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42" w:rsidRPr="003B71C9" w:rsidRDefault="006A6E42" w:rsidP="006E2F3C">
      <w:pPr>
        <w:spacing w:line="560" w:lineRule="exact"/>
        <w:jc w:val="center"/>
        <w:rPr>
          <w:rFonts w:ascii="宋体" w:hAnsi="宋体"/>
          <w:b/>
          <w:bCs/>
          <w:color w:val="000000"/>
          <w:sz w:val="36"/>
          <w:szCs w:val="36"/>
        </w:rPr>
      </w:pPr>
      <w:r w:rsidRPr="006A6E42">
        <w:rPr>
          <w:b/>
          <w:sz w:val="36"/>
          <w:szCs w:val="36"/>
        </w:rPr>
        <w:t>马英杰</w:t>
      </w:r>
      <w:r w:rsidRPr="003B71C9">
        <w:rPr>
          <w:rFonts w:ascii="宋体" w:hAnsi="宋体" w:hint="eastAsia"/>
          <w:b/>
          <w:bCs/>
          <w:color w:val="000000"/>
          <w:sz w:val="36"/>
          <w:szCs w:val="36"/>
        </w:rPr>
        <w:t>同志事迹材料</w:t>
      </w:r>
    </w:p>
    <w:p w:rsidR="006A6E42" w:rsidRPr="00CA7C81" w:rsidRDefault="006A6E42" w:rsidP="00CA7C81">
      <w:pPr>
        <w:spacing w:line="560" w:lineRule="exact"/>
        <w:ind w:firstLineChars="200" w:firstLine="560"/>
        <w:rPr>
          <w:rFonts w:ascii="仿宋_GB2312" w:eastAsia="仿宋_GB2312" w:hAnsi="仿宋" w:hint="eastAsia"/>
          <w:sz w:val="28"/>
          <w:szCs w:val="28"/>
        </w:rPr>
      </w:pPr>
    </w:p>
    <w:p w:rsidR="00CA7C81" w:rsidRPr="00CA7C81" w:rsidRDefault="00CA7C81" w:rsidP="00CA7C81">
      <w:pPr>
        <w:spacing w:line="560" w:lineRule="exact"/>
        <w:ind w:firstLineChars="177" w:firstLine="496"/>
        <w:rPr>
          <w:rFonts w:ascii="仿宋_GB2312" w:eastAsia="仿宋_GB2312" w:hint="eastAsia"/>
          <w:sz w:val="28"/>
          <w:szCs w:val="28"/>
        </w:rPr>
      </w:pPr>
      <w:r w:rsidRPr="00CA7C81">
        <w:rPr>
          <w:rFonts w:ascii="仿宋_GB2312" w:eastAsia="仿宋_GB2312" w:hint="eastAsia"/>
          <w:sz w:val="28"/>
          <w:szCs w:val="28"/>
        </w:rPr>
        <w:t>马英杰</w:t>
      </w:r>
      <w:r w:rsidR="005D017E">
        <w:rPr>
          <w:rFonts w:ascii="仿宋_GB2312" w:eastAsia="仿宋_GB2312" w:hint="eastAsia"/>
          <w:sz w:val="28"/>
          <w:szCs w:val="28"/>
        </w:rPr>
        <w:t>同志</w:t>
      </w:r>
      <w:bookmarkStart w:id="0" w:name="_GoBack"/>
      <w:bookmarkEnd w:id="0"/>
      <w:r w:rsidRPr="00CA7C81">
        <w:rPr>
          <w:rFonts w:ascii="仿宋_GB2312" w:eastAsia="仿宋_GB2312" w:hint="eastAsia"/>
          <w:sz w:val="28"/>
          <w:szCs w:val="28"/>
        </w:rPr>
        <w:t>于2003年在东北大学材料冶金学院获得学士学位，于2009年在金属所获得工学博士学位，2009年至今就职于钛合金研究部结构钛合金课题组，主要从事先进结构钛合金材料及应用技术研究。主持国家自然科学基金2项、科技部重点研发计划课题层级1项、部委配套项目2项、院先导A子课题1项、院重点部署子课题1项，以核心骨干参研项目10余项，授权发明专利7项，发表论文40余篇（第1及通讯作者19篇）。入选中科院“青年创新促进会</w:t>
      </w:r>
      <w:bookmarkStart w:id="1" w:name="OLE_LINK1"/>
      <w:bookmarkStart w:id="2" w:name="OLE_LINK2"/>
      <w:r w:rsidRPr="00CA7C81">
        <w:rPr>
          <w:rFonts w:ascii="仿宋_GB2312" w:eastAsia="仿宋_GB2312" w:hint="eastAsia"/>
          <w:sz w:val="28"/>
          <w:szCs w:val="28"/>
        </w:rPr>
        <w:t>”</w:t>
      </w:r>
      <w:bookmarkEnd w:id="1"/>
      <w:bookmarkEnd w:id="2"/>
      <w:r w:rsidRPr="00CA7C81">
        <w:rPr>
          <w:rFonts w:ascii="仿宋_GB2312" w:eastAsia="仿宋_GB2312" w:hint="eastAsia"/>
          <w:sz w:val="28"/>
          <w:szCs w:val="28"/>
        </w:rPr>
        <w:t>会员、辽宁省“百千万人才工程”（千层次）、沈阳市“拔尖人才”。</w:t>
      </w:r>
    </w:p>
    <w:p w:rsidR="00CA7C81" w:rsidRPr="00CA7C81" w:rsidRDefault="00CA7C81" w:rsidP="00CA7C81">
      <w:pPr>
        <w:spacing w:line="560" w:lineRule="exact"/>
        <w:ind w:firstLineChars="200" w:firstLine="560"/>
        <w:rPr>
          <w:rFonts w:ascii="仿宋_GB2312" w:eastAsia="仿宋_GB2312" w:hint="eastAsia"/>
          <w:sz w:val="28"/>
          <w:szCs w:val="28"/>
        </w:rPr>
      </w:pPr>
      <w:r w:rsidRPr="00CA7C81">
        <w:rPr>
          <w:rFonts w:ascii="仿宋_GB2312" w:eastAsia="仿宋_GB2312" w:hint="eastAsia"/>
          <w:sz w:val="28"/>
          <w:szCs w:val="28"/>
        </w:rPr>
        <w:t>科研工作中，开拓进取、团结创新，研发一系列高强高韧钛合金及其均匀化制备技术，为我国万米载人深潜器、航空先进飞行器等提供关键材料支撑。</w:t>
      </w:r>
      <w:r>
        <w:rPr>
          <w:rFonts w:ascii="仿宋_GB2312" w:eastAsia="仿宋_GB2312" w:hint="eastAsia"/>
          <w:sz w:val="28"/>
          <w:szCs w:val="28"/>
        </w:rPr>
        <w:t>1.</w:t>
      </w:r>
      <w:r w:rsidRPr="00CA7C81">
        <w:rPr>
          <w:rFonts w:ascii="仿宋_GB2312" w:eastAsia="仿宋_GB2312" w:hint="eastAsia"/>
          <w:sz w:val="28"/>
          <w:szCs w:val="28"/>
        </w:rPr>
        <w:t>在万米载人潜水器研发方面：担任钛合金载人舱的副主任设计师，研发Ti62A合金应用于钛合金载人舱（该强度级别韧性最高，成分、组织、制备工艺专利4项），编写了合金成分、球壳制备工艺等指导文件，支撑万米载人潜水器的研制。2</w:t>
      </w:r>
      <w:r>
        <w:rPr>
          <w:rFonts w:ascii="仿宋_GB2312" w:eastAsia="仿宋_GB2312" w:hint="eastAsia"/>
          <w:sz w:val="28"/>
          <w:szCs w:val="28"/>
        </w:rPr>
        <w:t>.</w:t>
      </w:r>
      <w:r w:rsidRPr="00CA7C81">
        <w:rPr>
          <w:rFonts w:ascii="仿宋_GB2312" w:eastAsia="仿宋_GB2312" w:hint="eastAsia"/>
          <w:sz w:val="28"/>
          <w:szCs w:val="28"/>
        </w:rPr>
        <w:t>在我国“大飞机”用关键材料攻关方面：研发钛合金厚板微织构优化技术，应用于“大飞机”板材制备；研发“β轧制+β热处理”工艺，应用于C919客机厚板制备；在国内首次揭示了TC18合金棒材“黑斑”形成及演化机制，为企业创造产值亿元/年，解决了“大飞机”重点型号批产的钛合金材料瓶颈。3</w:t>
      </w:r>
      <w:r>
        <w:rPr>
          <w:rFonts w:ascii="仿宋_GB2312" w:eastAsia="仿宋_GB2312" w:hint="eastAsia"/>
          <w:sz w:val="28"/>
          <w:szCs w:val="28"/>
        </w:rPr>
        <w:t>.</w:t>
      </w:r>
      <w:r w:rsidRPr="00CA7C81">
        <w:rPr>
          <w:rFonts w:ascii="仿宋_GB2312" w:eastAsia="仿宋_GB2312" w:hint="eastAsia"/>
          <w:sz w:val="28"/>
          <w:szCs w:val="28"/>
        </w:rPr>
        <w:t>进一步拓展了金属所结构钛合金研究方向：研发了一系列海洋工程用低成本钛合金以及装甲用抗高速冲击钛合金，为课题组的持续发展注入活力。</w:t>
      </w:r>
    </w:p>
    <w:p w:rsidR="00CA7C81" w:rsidRPr="00CA7C81" w:rsidRDefault="00CA7C81" w:rsidP="00CA7C81">
      <w:pPr>
        <w:spacing w:line="560" w:lineRule="exact"/>
        <w:ind w:firstLineChars="177" w:firstLine="496"/>
        <w:rPr>
          <w:rFonts w:ascii="仿宋_GB2312" w:eastAsia="仿宋_GB2312" w:hint="eastAsia"/>
          <w:sz w:val="28"/>
          <w:szCs w:val="28"/>
        </w:rPr>
      </w:pPr>
      <w:r w:rsidRPr="00CA7C81">
        <w:rPr>
          <w:rFonts w:ascii="仿宋_GB2312" w:eastAsia="仿宋_GB2312" w:hint="eastAsia"/>
          <w:sz w:val="28"/>
          <w:szCs w:val="28"/>
        </w:rPr>
        <w:t>作为钛合金研究部的业务秘书，甘于奉献、乐于服务，协助研究</w:t>
      </w:r>
      <w:r w:rsidRPr="00CA7C81">
        <w:rPr>
          <w:rFonts w:ascii="仿宋_GB2312" w:eastAsia="仿宋_GB2312" w:hint="eastAsia"/>
          <w:sz w:val="28"/>
          <w:szCs w:val="28"/>
        </w:rPr>
        <w:lastRenderedPageBreak/>
        <w:t>部在项目管理、人事聘用考核方面开展工作。在研究部日常工作中，协助研究部与科技处、人事处等管理部门进行信息沟通、文件上传下达、研究部信息资料汇总提交等工作，保障研究部与金属所管理部门之间的信息通畅。</w:t>
      </w:r>
    </w:p>
    <w:p w:rsidR="00CA7C81" w:rsidRPr="00CA7C81" w:rsidRDefault="00CA7C81" w:rsidP="00CA7C81">
      <w:pPr>
        <w:spacing w:line="560" w:lineRule="exact"/>
        <w:ind w:firstLineChars="177" w:firstLine="496"/>
        <w:rPr>
          <w:rFonts w:ascii="仿宋_GB2312" w:eastAsia="仿宋_GB2312" w:hint="eastAsia"/>
          <w:sz w:val="28"/>
          <w:szCs w:val="28"/>
        </w:rPr>
      </w:pPr>
      <w:r w:rsidRPr="00CA7C81">
        <w:rPr>
          <w:rFonts w:ascii="仿宋_GB2312" w:eastAsia="仿宋_GB2312" w:hint="eastAsia"/>
          <w:sz w:val="28"/>
          <w:szCs w:val="28"/>
        </w:rPr>
        <w:t>作为一名党员，积极参与、努力贯彻，使思想和工作齐头并进。平时注重了解党的重大方针策略，积极学习贯彻习近平新时代中国特色社会主义思想，并将心得体会运用在日常科研工作中，在思想上与党和国家的方针策略保持一致。积极参加党总支、党支部的各项活动，进一步提升自己的理解和认识水平，以更加坚定的信心和决心投入到中华民族的伟大复兴历程。</w:t>
      </w:r>
    </w:p>
    <w:p w:rsidR="006A6E42" w:rsidRPr="00CA7C81" w:rsidRDefault="006A6E42" w:rsidP="00CA7C81">
      <w:pPr>
        <w:spacing w:line="560" w:lineRule="exact"/>
        <w:ind w:firstLineChars="200" w:firstLine="560"/>
        <w:rPr>
          <w:rFonts w:ascii="仿宋_GB2312" w:eastAsia="仿宋_GB2312" w:hAnsi="仿宋" w:hint="eastAsia"/>
          <w:sz w:val="28"/>
          <w:szCs w:val="28"/>
        </w:rPr>
      </w:pPr>
    </w:p>
    <w:p w:rsidR="006A6E42" w:rsidRPr="00CA7C81" w:rsidRDefault="006A6E42" w:rsidP="00CA7C81">
      <w:pPr>
        <w:spacing w:line="560" w:lineRule="exact"/>
        <w:ind w:firstLineChars="200" w:firstLine="560"/>
        <w:rPr>
          <w:rFonts w:ascii="仿宋_GB2312" w:eastAsia="仿宋_GB2312" w:hAnsi="仿宋" w:hint="eastAsia"/>
          <w:sz w:val="28"/>
          <w:szCs w:val="28"/>
        </w:rPr>
      </w:pPr>
    </w:p>
    <w:p w:rsidR="006A6E42" w:rsidRPr="003B71C9" w:rsidRDefault="006A6E42" w:rsidP="006E2F3C">
      <w:pPr>
        <w:spacing w:line="560" w:lineRule="exact"/>
        <w:jc w:val="center"/>
        <w:rPr>
          <w:rFonts w:ascii="宋体" w:hAnsi="宋体"/>
          <w:b/>
          <w:bCs/>
          <w:color w:val="000000"/>
          <w:sz w:val="36"/>
          <w:szCs w:val="36"/>
        </w:rPr>
      </w:pPr>
      <w:r w:rsidRPr="006A6E42">
        <w:rPr>
          <w:rFonts w:hint="eastAsia"/>
          <w:b/>
          <w:sz w:val="36"/>
          <w:szCs w:val="36"/>
        </w:rPr>
        <w:t>王天威</w:t>
      </w:r>
      <w:r w:rsidRPr="003B71C9">
        <w:rPr>
          <w:rFonts w:ascii="宋体" w:hAnsi="宋体" w:hint="eastAsia"/>
          <w:b/>
          <w:bCs/>
          <w:color w:val="000000"/>
          <w:sz w:val="36"/>
          <w:szCs w:val="36"/>
        </w:rPr>
        <w:t>同志事迹材料</w:t>
      </w:r>
    </w:p>
    <w:p w:rsidR="006A6E42" w:rsidRPr="006A6E42" w:rsidRDefault="006A6E42" w:rsidP="006E2F3C">
      <w:pPr>
        <w:spacing w:line="560" w:lineRule="exact"/>
        <w:ind w:firstLineChars="200" w:firstLine="560"/>
        <w:rPr>
          <w:rFonts w:ascii="仿宋_GB2312" w:eastAsia="仿宋_GB2312" w:hAnsi="仿宋"/>
          <w:sz w:val="28"/>
          <w:szCs w:val="28"/>
        </w:rPr>
      </w:pPr>
    </w:p>
    <w:p w:rsidR="006A6E42" w:rsidRPr="006A6E42" w:rsidRDefault="006A6E42" w:rsidP="006E2F3C">
      <w:pPr>
        <w:tabs>
          <w:tab w:val="left" w:pos="5954"/>
        </w:tabs>
        <w:spacing w:line="560" w:lineRule="exact"/>
        <w:ind w:firstLineChars="200" w:firstLine="560"/>
        <w:rPr>
          <w:rFonts w:ascii="仿宋_GB2312" w:eastAsia="仿宋_GB2312"/>
          <w:color w:val="444444"/>
          <w:sz w:val="28"/>
          <w:szCs w:val="28"/>
          <w:shd w:val="clear" w:color="auto" w:fill="FFFFFF"/>
        </w:rPr>
      </w:pPr>
      <w:r w:rsidRPr="006A6E42">
        <w:rPr>
          <w:rFonts w:ascii="仿宋_GB2312" w:eastAsia="仿宋_GB2312" w:hint="eastAsia"/>
          <w:sz w:val="28"/>
          <w:szCs w:val="28"/>
        </w:rPr>
        <w:t>王天威同志</w:t>
      </w:r>
      <w:r w:rsidRPr="006A6E42">
        <w:rPr>
          <w:rFonts w:ascii="仿宋_GB2312" w:eastAsia="仿宋_GB2312" w:hint="eastAsia"/>
          <w:color w:val="444444"/>
          <w:sz w:val="28"/>
          <w:szCs w:val="28"/>
          <w:shd w:val="clear" w:color="auto" w:fill="FFFFFF"/>
        </w:rPr>
        <w:t>在平凡的工作岗位上，</w:t>
      </w:r>
      <w:r w:rsidRPr="006A6E42">
        <w:rPr>
          <w:rFonts w:ascii="仿宋_GB2312" w:eastAsia="仿宋_GB2312" w:hint="eastAsia"/>
          <w:sz w:val="28"/>
          <w:szCs w:val="28"/>
        </w:rPr>
        <w:t>时刻以共产党员的标准严格要求自己，</w:t>
      </w:r>
      <w:r w:rsidRPr="006A6E42">
        <w:rPr>
          <w:rFonts w:ascii="仿宋_GB2312" w:eastAsia="仿宋_GB2312" w:hint="eastAsia"/>
          <w:color w:val="444444"/>
          <w:sz w:val="28"/>
          <w:szCs w:val="28"/>
          <w:shd w:val="clear" w:color="auto" w:fill="FFFFFF"/>
        </w:rPr>
        <w:t>以饱满的工作热情、扎实的工作作风、发扬不怕苦累的无私奉献精神，较好地完成本职工作任务</w:t>
      </w:r>
      <w:r w:rsidRPr="006A6E42">
        <w:rPr>
          <w:rFonts w:ascii="仿宋_GB2312" w:eastAsia="仿宋_GB2312" w:hint="eastAsia"/>
          <w:sz w:val="28"/>
          <w:szCs w:val="28"/>
        </w:rPr>
        <w:t>。具体表现在：</w:t>
      </w:r>
    </w:p>
    <w:p w:rsidR="006A6E42" w:rsidRPr="006A6E42" w:rsidRDefault="006A6E42" w:rsidP="006E2F3C">
      <w:pPr>
        <w:spacing w:line="560" w:lineRule="exact"/>
        <w:ind w:firstLineChars="200" w:firstLine="560"/>
        <w:rPr>
          <w:rFonts w:ascii="仿宋_GB2312" w:eastAsia="仿宋_GB2312"/>
          <w:sz w:val="28"/>
          <w:szCs w:val="28"/>
        </w:rPr>
      </w:pPr>
      <w:r w:rsidRPr="006A6E42">
        <w:rPr>
          <w:rFonts w:ascii="仿宋_GB2312" w:eastAsia="仿宋_GB2312" w:hint="eastAsia"/>
          <w:sz w:val="28"/>
          <w:szCs w:val="28"/>
        </w:rPr>
        <w:t>工作严谨，责任心强。无论刮风下雨，无论春夏秋冬，无论屋顶漏水还是卫生间下水反水，都坚持到维修现场去，发现问题及时解决。在工作中一直保持着高度的责任心和严谨的工作态度。</w:t>
      </w:r>
    </w:p>
    <w:p w:rsidR="006A6E42" w:rsidRPr="006A6E42" w:rsidRDefault="006A6E42" w:rsidP="006E2F3C">
      <w:pPr>
        <w:spacing w:line="560" w:lineRule="exact"/>
        <w:ind w:firstLineChars="200" w:firstLine="560"/>
        <w:rPr>
          <w:rFonts w:ascii="仿宋_GB2312" w:eastAsia="仿宋_GB2312"/>
          <w:sz w:val="28"/>
          <w:szCs w:val="28"/>
        </w:rPr>
      </w:pPr>
      <w:r w:rsidRPr="006A6E42">
        <w:rPr>
          <w:rFonts w:ascii="仿宋_GB2312" w:eastAsia="仿宋_GB2312" w:hint="eastAsia"/>
          <w:sz w:val="28"/>
          <w:szCs w:val="28"/>
        </w:rPr>
        <w:t>掌握原则做好维修管理工作。维修管理是一项细致繁琐的工作。全年工作区及家属区的维修高达八九百项，每天都有数起报修电话并接待数位前来报修的人员，对待报修人员热情接待，积极协助解决问题。在不违背原则的情况下耐心解释，化解各种矛盾，得到职工居民</w:t>
      </w:r>
      <w:r w:rsidRPr="006A6E42">
        <w:rPr>
          <w:rFonts w:ascii="仿宋_GB2312" w:eastAsia="仿宋_GB2312" w:hint="eastAsia"/>
          <w:sz w:val="28"/>
          <w:szCs w:val="28"/>
        </w:rPr>
        <w:lastRenderedPageBreak/>
        <w:t>的理解和支持，坚持原则按规矩办事，得到大家的信任。</w:t>
      </w:r>
    </w:p>
    <w:p w:rsidR="006A6E42" w:rsidRPr="006A6E42" w:rsidRDefault="006A6E42" w:rsidP="006E2F3C">
      <w:pPr>
        <w:spacing w:line="560" w:lineRule="exact"/>
        <w:ind w:firstLineChars="200" w:firstLine="560"/>
        <w:rPr>
          <w:rFonts w:ascii="仿宋_GB2312" w:eastAsia="仿宋_GB2312"/>
          <w:sz w:val="28"/>
          <w:szCs w:val="28"/>
        </w:rPr>
      </w:pPr>
      <w:r w:rsidRPr="006A6E42">
        <w:rPr>
          <w:rFonts w:ascii="仿宋_GB2312" w:eastAsia="仿宋_GB2312" w:hint="eastAsia"/>
          <w:sz w:val="28"/>
          <w:szCs w:val="28"/>
        </w:rPr>
        <w:t>热心为同事办实事。积极组织大家参加各项活动，关心探望住院职工，热心为大家争取福利，受到同事的一致好评。</w:t>
      </w:r>
    </w:p>
    <w:p w:rsidR="006A6E42" w:rsidRPr="006A6E42" w:rsidRDefault="006A6E42" w:rsidP="006E2F3C">
      <w:pPr>
        <w:spacing w:line="560" w:lineRule="exact"/>
        <w:ind w:firstLineChars="200" w:firstLine="560"/>
        <w:rPr>
          <w:rFonts w:ascii="仿宋_GB2312" w:eastAsia="仿宋_GB2312"/>
          <w:sz w:val="28"/>
          <w:szCs w:val="28"/>
        </w:rPr>
      </w:pPr>
      <w:r w:rsidRPr="006A6E42">
        <w:rPr>
          <w:rFonts w:ascii="仿宋_GB2312" w:eastAsia="仿宋_GB2312" w:hint="eastAsia"/>
          <w:color w:val="000000"/>
          <w:sz w:val="28"/>
          <w:szCs w:val="28"/>
          <w:shd w:val="clear" w:color="auto" w:fill="FFFFFF"/>
        </w:rPr>
        <w:t>平凡的事业，平凡的岗位，平凡的人，不平凡的是一颗奉献事业的心。王天威同志用自己的行动，在平凡的岗位做出不平凡的事情，平凡中创造着美丽人生。</w:t>
      </w:r>
    </w:p>
    <w:p w:rsidR="006A6E42" w:rsidRPr="006A6E42" w:rsidRDefault="006A6E42" w:rsidP="006E2F3C">
      <w:pPr>
        <w:spacing w:line="560" w:lineRule="exact"/>
        <w:ind w:firstLineChars="200" w:firstLine="560"/>
        <w:rPr>
          <w:rFonts w:ascii="仿宋_GB2312" w:eastAsia="仿宋_GB2312" w:hAnsi="仿宋"/>
          <w:sz w:val="28"/>
          <w:szCs w:val="28"/>
        </w:rPr>
      </w:pPr>
    </w:p>
    <w:p w:rsidR="006A6E42" w:rsidRPr="006A6E42" w:rsidRDefault="006A6E42" w:rsidP="006E2F3C">
      <w:pPr>
        <w:spacing w:line="560" w:lineRule="exact"/>
        <w:ind w:firstLineChars="200" w:firstLine="560"/>
        <w:rPr>
          <w:rFonts w:ascii="仿宋_GB2312" w:eastAsia="仿宋_GB2312" w:hAnsi="仿宋"/>
          <w:sz w:val="28"/>
          <w:szCs w:val="28"/>
        </w:rPr>
      </w:pPr>
    </w:p>
    <w:p w:rsidR="006A6E42" w:rsidRDefault="006A6E42" w:rsidP="006E2F3C">
      <w:pPr>
        <w:widowControl/>
        <w:spacing w:line="560" w:lineRule="exact"/>
        <w:jc w:val="center"/>
        <w:rPr>
          <w:rFonts w:ascii="宋体" w:hAnsi="宋体" w:cs="宋体"/>
          <w:b/>
          <w:bCs/>
          <w:color w:val="000000"/>
          <w:kern w:val="0"/>
          <w:sz w:val="36"/>
          <w:szCs w:val="36"/>
        </w:rPr>
      </w:pPr>
      <w:r>
        <w:rPr>
          <w:rFonts w:ascii="宋体" w:hAnsi="宋体" w:hint="eastAsia"/>
          <w:b/>
          <w:sz w:val="36"/>
          <w:szCs w:val="36"/>
        </w:rPr>
        <w:t>王全兆</w:t>
      </w:r>
      <w:r>
        <w:rPr>
          <w:rFonts w:ascii="宋体" w:hAnsi="宋体" w:hint="eastAsia"/>
          <w:b/>
          <w:bCs/>
          <w:sz w:val="36"/>
          <w:szCs w:val="36"/>
        </w:rPr>
        <w:t>同志</w:t>
      </w:r>
      <w:r>
        <w:rPr>
          <w:rFonts w:ascii="宋体" w:hAnsi="宋体" w:hint="eastAsia"/>
          <w:b/>
          <w:sz w:val="36"/>
          <w:szCs w:val="36"/>
        </w:rPr>
        <w:t>事迹</w:t>
      </w:r>
      <w:r>
        <w:rPr>
          <w:rFonts w:ascii="宋体" w:hAnsi="宋体" w:hint="eastAsia"/>
          <w:b/>
          <w:bCs/>
          <w:sz w:val="36"/>
          <w:szCs w:val="36"/>
        </w:rPr>
        <w:t>材料</w:t>
      </w:r>
    </w:p>
    <w:p w:rsidR="006A6E42" w:rsidRPr="006A6E42" w:rsidRDefault="006A6E42" w:rsidP="006E2F3C">
      <w:pPr>
        <w:widowControl/>
        <w:spacing w:line="560" w:lineRule="exact"/>
        <w:ind w:firstLineChars="200" w:firstLine="560"/>
        <w:rPr>
          <w:rFonts w:ascii="仿宋_GB2312" w:eastAsia="仿宋_GB2312" w:hAnsi="仿宋" w:cs="宋体"/>
          <w:color w:val="000000"/>
          <w:kern w:val="0"/>
          <w:sz w:val="28"/>
          <w:szCs w:val="28"/>
        </w:rPr>
      </w:pPr>
    </w:p>
    <w:p w:rsidR="006A6E42" w:rsidRPr="006A6E42" w:rsidRDefault="006A6E42" w:rsidP="006E2F3C">
      <w:pPr>
        <w:spacing w:line="560" w:lineRule="exact"/>
        <w:ind w:firstLineChars="200" w:firstLine="560"/>
        <w:rPr>
          <w:rFonts w:ascii="仿宋_GB2312" w:eastAsia="仿宋_GB2312" w:hAnsi="仿宋"/>
          <w:sz w:val="28"/>
          <w:szCs w:val="28"/>
        </w:rPr>
      </w:pPr>
      <w:r w:rsidRPr="006A6E42">
        <w:rPr>
          <w:rFonts w:ascii="仿宋_GB2312" w:eastAsia="仿宋_GB2312" w:hAnsi="仿宋" w:hint="eastAsia"/>
          <w:sz w:val="28"/>
          <w:szCs w:val="28"/>
        </w:rPr>
        <w:t>王全兆</w:t>
      </w:r>
      <w:r w:rsidR="006E2F3C">
        <w:rPr>
          <w:rFonts w:ascii="仿宋_GB2312" w:eastAsia="仿宋_GB2312" w:hAnsi="仿宋" w:hint="eastAsia"/>
          <w:sz w:val="28"/>
          <w:szCs w:val="28"/>
        </w:rPr>
        <w:t>同志</w:t>
      </w:r>
      <w:r w:rsidRPr="006A6E42">
        <w:rPr>
          <w:rFonts w:ascii="仿宋_GB2312" w:eastAsia="仿宋_GB2312" w:hAnsi="仿宋" w:hint="eastAsia"/>
          <w:sz w:val="28"/>
          <w:szCs w:val="28"/>
        </w:rPr>
        <w:t>担任课题组铝基复合材料浑南车间及中子吸收材料方向负责人，思想上与党中央保持高度一致，坚决拥护党的各项方针政策，工作中努力勤奋，全身心投入铝基复合材料研发和应用工作。</w:t>
      </w:r>
    </w:p>
    <w:p w:rsidR="006A6E42" w:rsidRPr="006A6E42" w:rsidRDefault="006E2F3C" w:rsidP="006E2F3C">
      <w:pPr>
        <w:spacing w:line="560" w:lineRule="exact"/>
        <w:ind w:firstLineChars="200" w:firstLine="560"/>
        <w:rPr>
          <w:rFonts w:ascii="仿宋_GB2312" w:eastAsia="仿宋_GB2312" w:hAnsi="仿宋"/>
          <w:sz w:val="28"/>
          <w:szCs w:val="28"/>
        </w:rPr>
      </w:pPr>
      <w:r w:rsidRPr="006A6E42">
        <w:rPr>
          <w:rFonts w:ascii="仿宋_GB2312" w:eastAsia="仿宋_GB2312" w:hAnsi="仿宋" w:hint="eastAsia"/>
          <w:sz w:val="28"/>
          <w:szCs w:val="28"/>
        </w:rPr>
        <w:t>王全兆</w:t>
      </w:r>
      <w:r>
        <w:rPr>
          <w:rFonts w:ascii="仿宋_GB2312" w:eastAsia="仿宋_GB2312" w:hAnsi="仿宋" w:hint="eastAsia"/>
          <w:sz w:val="28"/>
          <w:szCs w:val="28"/>
        </w:rPr>
        <w:t>同志</w:t>
      </w:r>
      <w:r w:rsidR="006A6E42" w:rsidRPr="006A6E42">
        <w:rPr>
          <w:rFonts w:ascii="仿宋_GB2312" w:eastAsia="仿宋_GB2312" w:hAnsi="仿宋" w:hint="eastAsia"/>
          <w:sz w:val="28"/>
          <w:szCs w:val="28"/>
        </w:rPr>
        <w:t>负责研发的铝基碳化硼中子吸收材料在国内率先实现国产化研制并应用于我国自主研发的“龙舟”乏燃料运输容器原型样机，相关工作获《人民网》、《科技日报》等媒体报道，并入选2018年第1季度中科院科技成果转移转化亮点工作。本年度完成石岛湾高温气冷堆核燃料容器用中子吸收材料供货任务，所应用的首批容器已在中核202厂装料，实现了国产中子吸收材料在核电设备中的首次服役。</w:t>
      </w:r>
    </w:p>
    <w:p w:rsidR="006A6E42" w:rsidRPr="006A6E42" w:rsidRDefault="006E2F3C" w:rsidP="006E2F3C">
      <w:pPr>
        <w:spacing w:line="560" w:lineRule="exact"/>
        <w:ind w:firstLineChars="200" w:firstLine="560"/>
        <w:rPr>
          <w:rFonts w:ascii="仿宋_GB2312" w:eastAsia="仿宋_GB2312" w:hAnsi="仿宋"/>
          <w:sz w:val="28"/>
          <w:szCs w:val="28"/>
        </w:rPr>
      </w:pPr>
      <w:r w:rsidRPr="006A6E42">
        <w:rPr>
          <w:rFonts w:ascii="仿宋_GB2312" w:eastAsia="仿宋_GB2312" w:hAnsi="仿宋" w:hint="eastAsia"/>
          <w:sz w:val="28"/>
          <w:szCs w:val="28"/>
        </w:rPr>
        <w:t>王全兆</w:t>
      </w:r>
      <w:r>
        <w:rPr>
          <w:rFonts w:ascii="仿宋_GB2312" w:eastAsia="仿宋_GB2312" w:hAnsi="仿宋" w:hint="eastAsia"/>
          <w:sz w:val="28"/>
          <w:szCs w:val="28"/>
        </w:rPr>
        <w:t>同志</w:t>
      </w:r>
      <w:r w:rsidR="006A6E42" w:rsidRPr="006A6E42">
        <w:rPr>
          <w:rFonts w:ascii="仿宋_GB2312" w:eastAsia="仿宋_GB2312" w:hAnsi="仿宋" w:hint="eastAsia"/>
          <w:sz w:val="28"/>
          <w:szCs w:val="28"/>
        </w:rPr>
        <w:t>负责研发的铝基复合材料高效制备技术在若干产品获得应用，其中为我国首颗大气环境激光雷达卫星研制的特大尺寸光学基板在本年度完成加工和检验，并签订了正样件销售合同；研发的铝基复合材料空心钻杆应用于嫦娥五卫星月壤钻取机构，目前已通过</w:t>
      </w:r>
      <w:r w:rsidR="006A6E42" w:rsidRPr="006A6E42">
        <w:rPr>
          <w:rFonts w:ascii="仿宋_GB2312" w:eastAsia="仿宋_GB2312" w:hAnsi="仿宋" w:hint="eastAsia"/>
          <w:sz w:val="28"/>
          <w:szCs w:val="28"/>
        </w:rPr>
        <w:lastRenderedPageBreak/>
        <w:t>全面地面考核（2018年1月，央视《创新中国》第五集《空海》对钻采机构进行了报道）；惯性平台结构件已在我国多个型号定型应用，本年度圆满完成多批次供货任务等。</w:t>
      </w:r>
    </w:p>
    <w:p w:rsidR="006A6E42" w:rsidRPr="006A6E42" w:rsidRDefault="006A6E42" w:rsidP="006E2F3C">
      <w:pPr>
        <w:spacing w:line="560" w:lineRule="exact"/>
        <w:ind w:firstLineChars="200" w:firstLine="560"/>
        <w:rPr>
          <w:rFonts w:ascii="仿宋_GB2312" w:eastAsia="仿宋_GB2312" w:hAnsi="仿宋"/>
          <w:sz w:val="28"/>
          <w:szCs w:val="28"/>
        </w:rPr>
      </w:pPr>
      <w:r w:rsidRPr="006A6E42">
        <w:rPr>
          <w:rFonts w:ascii="仿宋_GB2312" w:eastAsia="仿宋_GB2312" w:hAnsi="仿宋" w:hint="eastAsia"/>
          <w:sz w:val="28"/>
          <w:szCs w:val="28"/>
        </w:rPr>
        <w:t>2018年负责的研发和供货合同到位经费1200余万元，本年度荣获中国颗粒学会科技进步奖一等奖，并晋升为项目研究员。</w:t>
      </w:r>
    </w:p>
    <w:p w:rsidR="006A6E42" w:rsidRPr="006A6E42" w:rsidRDefault="006A6E42" w:rsidP="006E2F3C">
      <w:pPr>
        <w:spacing w:line="560" w:lineRule="exact"/>
        <w:ind w:firstLineChars="200" w:firstLine="562"/>
        <w:rPr>
          <w:rFonts w:ascii="仿宋_GB2312" w:eastAsia="仿宋_GB2312"/>
          <w:b/>
          <w:sz w:val="28"/>
          <w:szCs w:val="28"/>
        </w:rPr>
      </w:pPr>
    </w:p>
    <w:p w:rsidR="006A6E42" w:rsidRPr="006A6E42" w:rsidRDefault="006A6E42" w:rsidP="006E2F3C">
      <w:pPr>
        <w:spacing w:line="560" w:lineRule="exact"/>
        <w:ind w:firstLineChars="200" w:firstLine="562"/>
        <w:rPr>
          <w:rFonts w:ascii="仿宋_GB2312" w:eastAsia="仿宋_GB2312"/>
          <w:b/>
          <w:sz w:val="28"/>
          <w:szCs w:val="28"/>
        </w:rPr>
      </w:pPr>
    </w:p>
    <w:p w:rsidR="006A6E42" w:rsidRPr="003B71C9" w:rsidRDefault="006A6E42" w:rsidP="006E2F3C">
      <w:pPr>
        <w:spacing w:line="560" w:lineRule="exact"/>
        <w:jc w:val="center"/>
        <w:rPr>
          <w:rFonts w:ascii="宋体" w:hAnsi="宋体"/>
          <w:b/>
          <w:color w:val="000000"/>
          <w:sz w:val="36"/>
          <w:szCs w:val="36"/>
        </w:rPr>
      </w:pPr>
      <w:r w:rsidRPr="006A6E42">
        <w:rPr>
          <w:rFonts w:hint="eastAsia"/>
          <w:b/>
          <w:sz w:val="36"/>
          <w:szCs w:val="36"/>
        </w:rPr>
        <w:t>卢正冠</w:t>
      </w:r>
      <w:r w:rsidRPr="003B71C9">
        <w:rPr>
          <w:rFonts w:ascii="宋体" w:hAnsi="宋体" w:hint="eastAsia"/>
          <w:b/>
          <w:color w:val="000000"/>
          <w:sz w:val="36"/>
          <w:szCs w:val="36"/>
        </w:rPr>
        <w:t>同志事迹材料</w:t>
      </w:r>
    </w:p>
    <w:p w:rsidR="006A6E42" w:rsidRPr="006A6E42" w:rsidRDefault="006A6E42" w:rsidP="006E2F3C">
      <w:pPr>
        <w:spacing w:line="560" w:lineRule="exact"/>
        <w:ind w:firstLineChars="200" w:firstLine="723"/>
        <w:rPr>
          <w:rFonts w:ascii="仿宋_GB2312" w:eastAsia="仿宋_GB2312" w:hAnsi="仿宋"/>
          <w:b/>
          <w:color w:val="000000"/>
          <w:sz w:val="36"/>
          <w:szCs w:val="36"/>
        </w:rPr>
      </w:pPr>
    </w:p>
    <w:p w:rsidR="006A6E42" w:rsidRPr="006A6E42" w:rsidRDefault="006A6E42" w:rsidP="006E2F3C">
      <w:pPr>
        <w:spacing w:line="560" w:lineRule="exact"/>
        <w:ind w:firstLineChars="200" w:firstLine="560"/>
        <w:rPr>
          <w:rFonts w:ascii="仿宋_GB2312" w:eastAsia="仿宋_GB2312"/>
          <w:sz w:val="28"/>
          <w:szCs w:val="21"/>
        </w:rPr>
      </w:pPr>
      <w:r w:rsidRPr="006A6E42">
        <w:rPr>
          <w:rFonts w:ascii="仿宋_GB2312" w:eastAsia="仿宋_GB2312" w:hint="eastAsia"/>
          <w:sz w:val="28"/>
          <w:szCs w:val="21"/>
        </w:rPr>
        <w:t>卢正冠</w:t>
      </w:r>
      <w:r w:rsidR="009D54A6">
        <w:rPr>
          <w:rFonts w:ascii="仿宋_GB2312" w:eastAsia="仿宋_GB2312" w:hint="eastAsia"/>
          <w:sz w:val="28"/>
          <w:szCs w:val="21"/>
        </w:rPr>
        <w:t>同志</w:t>
      </w:r>
      <w:r w:rsidR="009D54A6">
        <w:rPr>
          <w:rFonts w:ascii="仿宋_GB2312" w:eastAsia="仿宋_GB2312" w:hint="eastAsia"/>
          <w:sz w:val="28"/>
        </w:rPr>
        <w:t>作为20</w:t>
      </w:r>
      <w:r w:rsidRPr="006A6E42">
        <w:rPr>
          <w:rFonts w:ascii="仿宋_GB2312" w:eastAsia="仿宋_GB2312" w:hint="eastAsia"/>
          <w:sz w:val="28"/>
        </w:rPr>
        <w:t>16</w:t>
      </w:r>
      <w:r w:rsidR="009D54A6">
        <w:rPr>
          <w:rFonts w:ascii="仿宋_GB2312" w:eastAsia="仿宋_GB2312" w:hint="eastAsia"/>
          <w:sz w:val="28"/>
        </w:rPr>
        <w:t>级博士生</w:t>
      </w:r>
      <w:r w:rsidRPr="006A6E42">
        <w:rPr>
          <w:rFonts w:ascii="仿宋_GB2312" w:eastAsia="仿宋_GB2312" w:hint="eastAsia"/>
          <w:sz w:val="28"/>
        </w:rPr>
        <w:t>1班党支部书记</w:t>
      </w:r>
      <w:r w:rsidR="009D54A6">
        <w:rPr>
          <w:rFonts w:ascii="仿宋_GB2312" w:eastAsia="仿宋_GB2312" w:hint="eastAsia"/>
          <w:sz w:val="28"/>
        </w:rPr>
        <w:t>，</w:t>
      </w:r>
      <w:r w:rsidRPr="006A6E42">
        <w:rPr>
          <w:rFonts w:ascii="仿宋_GB2312" w:eastAsia="仿宋_GB2312" w:hint="eastAsia"/>
          <w:sz w:val="28"/>
          <w:szCs w:val="21"/>
        </w:rPr>
        <w:t>在党支部和班级的各项活动中积极</w:t>
      </w:r>
      <w:r w:rsidR="009D54A6">
        <w:rPr>
          <w:rFonts w:ascii="仿宋_GB2312" w:eastAsia="仿宋_GB2312" w:hint="eastAsia"/>
          <w:sz w:val="28"/>
          <w:szCs w:val="21"/>
        </w:rPr>
        <w:t>组织。他</w:t>
      </w:r>
      <w:r w:rsidRPr="006A6E42">
        <w:rPr>
          <w:rFonts w:ascii="仿宋_GB2312" w:eastAsia="仿宋_GB2312" w:hint="eastAsia"/>
          <w:sz w:val="28"/>
          <w:szCs w:val="21"/>
        </w:rPr>
        <w:t>待人热情，乐于奉献，担任班级的篮球队队长，在同学中树立了良好的口碑，曾三次获“三好学生”“优秀班干部”等荣誉称号。在学期间勤奋好学，认真工作，协助导师课题组完成多项科研攻关任务，累计发表论文14篇， 荣获2017年度“师昌绪一等奖学金”，2018年度“中科大国家奖学金”，主持 “优秀研究生创新研究项目”并获结题优秀。</w:t>
      </w:r>
    </w:p>
    <w:p w:rsidR="006A6E42" w:rsidRPr="006A6E42" w:rsidRDefault="009D54A6" w:rsidP="006E2F3C">
      <w:pPr>
        <w:spacing w:line="560" w:lineRule="exact"/>
        <w:ind w:firstLineChars="200" w:firstLine="560"/>
        <w:rPr>
          <w:rFonts w:ascii="仿宋_GB2312" w:eastAsia="仿宋_GB2312"/>
          <w:sz w:val="28"/>
          <w:szCs w:val="21"/>
        </w:rPr>
      </w:pPr>
      <w:r>
        <w:rPr>
          <w:rFonts w:ascii="仿宋_GB2312" w:eastAsia="仿宋_GB2312" w:hint="eastAsia"/>
          <w:sz w:val="28"/>
          <w:szCs w:val="21"/>
        </w:rPr>
        <w:t>他</w:t>
      </w:r>
      <w:r w:rsidR="006A6E42" w:rsidRPr="006A6E42">
        <w:rPr>
          <w:rFonts w:ascii="仿宋_GB2312" w:eastAsia="仿宋_GB2312" w:hint="eastAsia"/>
          <w:sz w:val="28"/>
          <w:szCs w:val="21"/>
        </w:rPr>
        <w:t>积极配合研究生部的各项活动，曾在2017年度金属所网络招生宣讲会上作《我要音乐和啤酒——金属所都有》报告，曾参加2018年度国家奖学金获得者分享会并作《干，就完了》报告。</w:t>
      </w:r>
    </w:p>
    <w:p w:rsidR="006A6E42" w:rsidRPr="006A6E42" w:rsidRDefault="006A6E42" w:rsidP="006E2F3C">
      <w:pPr>
        <w:spacing w:afterLines="50" w:after="156" w:line="560" w:lineRule="exact"/>
        <w:ind w:firstLineChars="200" w:firstLine="560"/>
        <w:rPr>
          <w:rFonts w:ascii="仿宋_GB2312" w:eastAsia="仿宋_GB2312"/>
          <w:sz w:val="28"/>
        </w:rPr>
      </w:pPr>
    </w:p>
    <w:p w:rsidR="006A6E42" w:rsidRPr="006A6E42" w:rsidRDefault="006A6E42" w:rsidP="006E2F3C">
      <w:pPr>
        <w:spacing w:line="560" w:lineRule="exact"/>
        <w:ind w:firstLineChars="200" w:firstLine="723"/>
        <w:rPr>
          <w:rFonts w:ascii="仿宋_GB2312" w:eastAsia="仿宋_GB2312" w:hAnsi="宋体"/>
          <w:b/>
          <w:sz w:val="36"/>
          <w:szCs w:val="36"/>
        </w:rPr>
      </w:pPr>
    </w:p>
    <w:p w:rsidR="009D54A6" w:rsidRPr="009D54A6" w:rsidRDefault="009D54A6" w:rsidP="006E2F3C">
      <w:pPr>
        <w:spacing w:afterLines="100" w:after="312" w:line="560" w:lineRule="exact"/>
        <w:jc w:val="center"/>
        <w:rPr>
          <w:rFonts w:ascii="宋体" w:hAnsi="宋体"/>
          <w:b/>
          <w:sz w:val="36"/>
          <w:szCs w:val="36"/>
        </w:rPr>
      </w:pPr>
      <w:r w:rsidRPr="009D54A6">
        <w:rPr>
          <w:rFonts w:ascii="宋体" w:hAnsi="宋体" w:hint="eastAsia"/>
          <w:b/>
          <w:sz w:val="36"/>
          <w:szCs w:val="36"/>
        </w:rPr>
        <w:t>刘言同志事迹材料</w:t>
      </w:r>
    </w:p>
    <w:p w:rsidR="009D54A6" w:rsidRPr="009D54A6" w:rsidRDefault="009D54A6" w:rsidP="006E2F3C">
      <w:pPr>
        <w:spacing w:line="560" w:lineRule="exact"/>
        <w:ind w:firstLineChars="200" w:firstLine="560"/>
        <w:rPr>
          <w:rFonts w:ascii="仿宋_GB2312" w:eastAsia="仿宋_GB2312"/>
          <w:sz w:val="28"/>
          <w:szCs w:val="28"/>
        </w:rPr>
      </w:pPr>
    </w:p>
    <w:p w:rsidR="009D54A6" w:rsidRPr="009D54A6" w:rsidRDefault="009D54A6" w:rsidP="006E2F3C">
      <w:pPr>
        <w:spacing w:line="560" w:lineRule="exact"/>
        <w:ind w:firstLineChars="200" w:firstLine="560"/>
        <w:rPr>
          <w:rFonts w:ascii="仿宋_GB2312" w:eastAsia="仿宋_GB2312"/>
          <w:sz w:val="28"/>
          <w:szCs w:val="28"/>
        </w:rPr>
      </w:pPr>
      <w:r w:rsidRPr="009D54A6">
        <w:rPr>
          <w:rFonts w:ascii="仿宋_GB2312" w:eastAsia="仿宋_GB2312" w:hint="eastAsia"/>
          <w:sz w:val="28"/>
          <w:szCs w:val="28"/>
        </w:rPr>
        <w:t>科学传播工作对于我所展示实力、树立良好形象、扩大社会影响</w:t>
      </w:r>
      <w:r w:rsidRPr="009D54A6">
        <w:rPr>
          <w:rFonts w:ascii="仿宋_GB2312" w:eastAsia="仿宋_GB2312" w:hint="eastAsia"/>
          <w:sz w:val="28"/>
          <w:szCs w:val="28"/>
        </w:rPr>
        <w:lastRenderedPageBreak/>
        <w:t>具有重要作用。作为我</w:t>
      </w:r>
      <w:proofErr w:type="gramStart"/>
      <w:r w:rsidRPr="009D54A6">
        <w:rPr>
          <w:rFonts w:ascii="仿宋_GB2312" w:eastAsia="仿宋_GB2312" w:hint="eastAsia"/>
          <w:sz w:val="28"/>
          <w:szCs w:val="28"/>
        </w:rPr>
        <w:t>所科学</w:t>
      </w:r>
      <w:proofErr w:type="gramEnd"/>
      <w:r w:rsidRPr="009D54A6">
        <w:rPr>
          <w:rFonts w:ascii="仿宋_GB2312" w:eastAsia="仿宋_GB2312" w:hint="eastAsia"/>
          <w:sz w:val="28"/>
          <w:szCs w:val="28"/>
        </w:rPr>
        <w:t>传播工作主管，刘言同志紧密围绕研究所中心工作，努力传播好金属所声音、讲述好科研故事，使我</w:t>
      </w:r>
      <w:proofErr w:type="gramStart"/>
      <w:r w:rsidRPr="009D54A6">
        <w:rPr>
          <w:rFonts w:ascii="仿宋_GB2312" w:eastAsia="仿宋_GB2312" w:hint="eastAsia"/>
          <w:sz w:val="28"/>
          <w:szCs w:val="28"/>
        </w:rPr>
        <w:t>所科学</w:t>
      </w:r>
      <w:proofErr w:type="gramEnd"/>
      <w:r w:rsidRPr="009D54A6">
        <w:rPr>
          <w:rFonts w:ascii="仿宋_GB2312" w:eastAsia="仿宋_GB2312" w:hint="eastAsia"/>
          <w:sz w:val="28"/>
          <w:szCs w:val="28"/>
        </w:rPr>
        <w:t>传播工作不断迈上新台阶。2018年我所对外宣传实现数量质量双丰收，宣传条数突破200条，越来越多的科研成果、科技人员走入了央视、新华社、科技日报等重要新闻媒体；她充分利用政务信息和内参等渠道，及时向上级部门报送我</w:t>
      </w:r>
      <w:proofErr w:type="gramStart"/>
      <w:r w:rsidRPr="009D54A6">
        <w:rPr>
          <w:rFonts w:ascii="仿宋_GB2312" w:eastAsia="仿宋_GB2312" w:hint="eastAsia"/>
          <w:sz w:val="28"/>
          <w:szCs w:val="28"/>
        </w:rPr>
        <w:t>所重要</w:t>
      </w:r>
      <w:proofErr w:type="gramEnd"/>
      <w:r w:rsidRPr="009D54A6">
        <w:rPr>
          <w:rFonts w:ascii="仿宋_GB2312" w:eastAsia="仿宋_GB2312" w:hint="eastAsia"/>
          <w:sz w:val="28"/>
          <w:szCs w:val="28"/>
        </w:rPr>
        <w:t>工作进展，为科研工作提供助力；她将科普与宣传紧密结合，2018年在央视“走近科学”栏目播出4期5集科普节目，在普及科学知识的同时宣传了我所的科研成果。2018年我</w:t>
      </w:r>
      <w:proofErr w:type="gramStart"/>
      <w:r w:rsidRPr="009D54A6">
        <w:rPr>
          <w:rFonts w:ascii="仿宋_GB2312" w:eastAsia="仿宋_GB2312" w:hint="eastAsia"/>
          <w:sz w:val="28"/>
          <w:szCs w:val="28"/>
        </w:rPr>
        <w:t>所科学</w:t>
      </w:r>
      <w:proofErr w:type="gramEnd"/>
      <w:r w:rsidRPr="009D54A6">
        <w:rPr>
          <w:rFonts w:ascii="仿宋_GB2312" w:eastAsia="仿宋_GB2312" w:hint="eastAsia"/>
          <w:sz w:val="28"/>
          <w:szCs w:val="28"/>
        </w:rPr>
        <w:t>传播工作在全院178家单位中名列19，创历史新高。成绩的取得体现了刘言同志扎根管理、服务科研的工作态度，更体现了她作为一名党员对党、对金属所的无限热爱。</w:t>
      </w:r>
    </w:p>
    <w:p w:rsidR="009D54A6" w:rsidRPr="009D54A6" w:rsidRDefault="009D54A6" w:rsidP="006E2F3C">
      <w:pPr>
        <w:spacing w:line="560" w:lineRule="exact"/>
        <w:ind w:firstLineChars="200" w:firstLine="723"/>
        <w:rPr>
          <w:rFonts w:ascii="仿宋_GB2312" w:eastAsia="仿宋_GB2312" w:hAnsi="宋体"/>
          <w:b/>
          <w:sz w:val="36"/>
          <w:szCs w:val="36"/>
        </w:rPr>
      </w:pPr>
    </w:p>
    <w:p w:rsidR="009D54A6" w:rsidRPr="009D54A6" w:rsidRDefault="009D54A6" w:rsidP="006E2F3C">
      <w:pPr>
        <w:spacing w:line="560" w:lineRule="exact"/>
        <w:ind w:firstLineChars="200" w:firstLine="723"/>
        <w:rPr>
          <w:rFonts w:ascii="仿宋_GB2312" w:eastAsia="仿宋_GB2312" w:hAnsi="宋体"/>
          <w:b/>
          <w:sz w:val="36"/>
          <w:szCs w:val="36"/>
        </w:rPr>
      </w:pPr>
    </w:p>
    <w:p w:rsidR="009D54A6" w:rsidRPr="009D54A6" w:rsidRDefault="009D54A6" w:rsidP="006E2F3C">
      <w:pPr>
        <w:spacing w:afterLines="100" w:after="312" w:line="560" w:lineRule="exact"/>
        <w:jc w:val="center"/>
        <w:rPr>
          <w:rFonts w:ascii="宋体" w:hAnsi="宋体"/>
          <w:b/>
          <w:sz w:val="36"/>
          <w:szCs w:val="36"/>
        </w:rPr>
      </w:pPr>
      <w:r w:rsidRPr="009D54A6">
        <w:rPr>
          <w:rFonts w:ascii="宋体" w:hAnsi="宋体" w:hint="eastAsia"/>
          <w:b/>
          <w:sz w:val="36"/>
          <w:szCs w:val="36"/>
        </w:rPr>
        <w:t>孙东明同志事迹材料</w:t>
      </w:r>
    </w:p>
    <w:p w:rsidR="009D54A6" w:rsidRPr="009D54A6" w:rsidRDefault="009D54A6" w:rsidP="006E2F3C">
      <w:pPr>
        <w:spacing w:line="560" w:lineRule="exact"/>
        <w:ind w:firstLineChars="200" w:firstLine="560"/>
        <w:rPr>
          <w:rFonts w:ascii="仿宋_GB2312" w:eastAsia="仿宋_GB2312"/>
          <w:sz w:val="28"/>
          <w:szCs w:val="28"/>
        </w:rPr>
      </w:pPr>
    </w:p>
    <w:p w:rsidR="009D54A6" w:rsidRPr="009D54A6" w:rsidRDefault="006E2F3C" w:rsidP="006E2F3C">
      <w:pPr>
        <w:spacing w:beforeLines="50" w:before="156"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孙东明</w:t>
      </w:r>
      <w:r w:rsidR="009D54A6" w:rsidRPr="009D54A6">
        <w:rPr>
          <w:rFonts w:ascii="仿宋_GB2312" w:eastAsia="仿宋_GB2312" w:hAnsi="宋体" w:hint="eastAsia"/>
          <w:sz w:val="28"/>
          <w:szCs w:val="28"/>
        </w:rPr>
        <w:t>现任中国科学院金属研究所研究员，博士生导师，创新课题组组长，2012年入选中国科学院“百人计划”,2013年入选第十批“千人计划”（青年项目），2014年获得国家优秀青年科学基金项目资助，2018年2月当选第十三届全国人大代表，辽宁省科协第九届委员会常委，2018年“兴辽英才计划”青年拔尖人才入选者。2018年参加了第十三届全国人大会以及列席了全国人大常委会第三次会议，深入学习了习近平总书记在辽宁考察时和在深入推进东北振兴座谈会上的重要讲话精神。作为辽宁省委书记陈求发同志联系的基层代表，参加了系列学习、调研和视察活动，并提出与科技创新领域密切</w:t>
      </w:r>
      <w:r w:rsidR="009D54A6" w:rsidRPr="009D54A6">
        <w:rPr>
          <w:rFonts w:ascii="仿宋_GB2312" w:eastAsia="仿宋_GB2312" w:hAnsi="宋体" w:hint="eastAsia"/>
          <w:sz w:val="28"/>
          <w:szCs w:val="28"/>
        </w:rPr>
        <w:lastRenderedPageBreak/>
        <w:t>关联的议题和建议，立足于本职工作岗位开展和推动相关研究工作的进步。</w:t>
      </w:r>
    </w:p>
    <w:p w:rsidR="009D54A6" w:rsidRPr="009D54A6" w:rsidRDefault="009D54A6" w:rsidP="006E2F3C">
      <w:pPr>
        <w:spacing w:line="560" w:lineRule="exact"/>
        <w:ind w:firstLineChars="200" w:firstLine="723"/>
        <w:rPr>
          <w:rFonts w:ascii="仿宋_GB2312" w:eastAsia="仿宋_GB2312" w:hAnsi="宋体"/>
          <w:b/>
          <w:sz w:val="36"/>
          <w:szCs w:val="36"/>
        </w:rPr>
      </w:pPr>
    </w:p>
    <w:p w:rsidR="009D54A6" w:rsidRPr="009D54A6" w:rsidRDefault="009D54A6" w:rsidP="006E2F3C">
      <w:pPr>
        <w:spacing w:line="560" w:lineRule="exact"/>
        <w:ind w:firstLineChars="200" w:firstLine="723"/>
        <w:rPr>
          <w:rFonts w:ascii="仿宋_GB2312" w:eastAsia="仿宋_GB2312" w:hAnsi="宋体"/>
          <w:b/>
          <w:sz w:val="36"/>
          <w:szCs w:val="36"/>
        </w:rPr>
      </w:pPr>
    </w:p>
    <w:p w:rsidR="009D54A6" w:rsidRPr="00B56673" w:rsidRDefault="009D54A6" w:rsidP="006E2F3C">
      <w:pPr>
        <w:spacing w:line="560" w:lineRule="exact"/>
        <w:jc w:val="center"/>
        <w:rPr>
          <w:rFonts w:ascii="宋体" w:hAnsi="宋体"/>
          <w:b/>
          <w:sz w:val="36"/>
          <w:szCs w:val="36"/>
        </w:rPr>
      </w:pPr>
      <w:r>
        <w:rPr>
          <w:rFonts w:ascii="宋体" w:hAnsi="宋体" w:hint="eastAsia"/>
          <w:b/>
          <w:sz w:val="36"/>
          <w:szCs w:val="36"/>
        </w:rPr>
        <w:t>孙传武</w:t>
      </w:r>
      <w:r w:rsidRPr="00B56673">
        <w:rPr>
          <w:rFonts w:ascii="宋体" w:hAnsi="宋体" w:hint="eastAsia"/>
          <w:b/>
          <w:sz w:val="36"/>
          <w:szCs w:val="36"/>
        </w:rPr>
        <w:t>同志事迹材料</w:t>
      </w:r>
    </w:p>
    <w:p w:rsidR="009D54A6" w:rsidRPr="00487B56" w:rsidRDefault="009D54A6" w:rsidP="006E2F3C">
      <w:pPr>
        <w:spacing w:line="560" w:lineRule="exact"/>
        <w:ind w:firstLineChars="200" w:firstLine="560"/>
        <w:rPr>
          <w:rFonts w:ascii="仿宋" w:eastAsia="仿宋" w:hAnsi="仿宋"/>
          <w:sz w:val="28"/>
          <w:szCs w:val="28"/>
        </w:rPr>
      </w:pPr>
    </w:p>
    <w:p w:rsidR="009D54A6" w:rsidRPr="00487B56" w:rsidRDefault="009D54A6" w:rsidP="006E2F3C">
      <w:pPr>
        <w:widowControl/>
        <w:spacing w:line="560" w:lineRule="exact"/>
        <w:ind w:firstLineChars="200" w:firstLine="560"/>
        <w:rPr>
          <w:rFonts w:ascii="仿宋" w:eastAsia="仿宋" w:hAnsi="仿宋" w:cs="宋体"/>
          <w:kern w:val="0"/>
          <w:sz w:val="28"/>
          <w:szCs w:val="28"/>
        </w:rPr>
      </w:pPr>
      <w:r w:rsidRPr="00487B56">
        <w:rPr>
          <w:rFonts w:ascii="仿宋" w:eastAsia="仿宋" w:hAnsi="仿宋" w:cs="宋体" w:hint="eastAsia"/>
          <w:kern w:val="0"/>
          <w:sz w:val="28"/>
          <w:szCs w:val="28"/>
        </w:rPr>
        <w:t>孙传武同志带领卫生所全体医护人员，在各级领导的支持帮助下，圆满地完成了全所职工、研究生防病治病医疗保健等工作，得到了广大职工和研究生的好评。具体表现在：</w:t>
      </w:r>
    </w:p>
    <w:p w:rsidR="009D54A6" w:rsidRPr="00487B56" w:rsidRDefault="009D54A6" w:rsidP="006E2F3C">
      <w:pPr>
        <w:widowControl/>
        <w:spacing w:line="560" w:lineRule="exact"/>
        <w:ind w:firstLineChars="200" w:firstLine="560"/>
        <w:rPr>
          <w:rFonts w:ascii="仿宋" w:eastAsia="仿宋" w:hAnsi="仿宋" w:cs="Tahoma"/>
          <w:kern w:val="0"/>
          <w:sz w:val="28"/>
          <w:szCs w:val="28"/>
        </w:rPr>
      </w:pPr>
      <w:r w:rsidRPr="00487B56">
        <w:rPr>
          <w:rFonts w:ascii="仿宋" w:eastAsia="仿宋" w:hAnsi="仿宋" w:cs="Tahoma" w:hint="eastAsia"/>
          <w:kern w:val="0"/>
          <w:sz w:val="28"/>
          <w:szCs w:val="28"/>
        </w:rPr>
        <w:t>1.以身作则，为人表率，带领医护人员尽职尽责的做患者的贴心人，对孤寡老人，行动不便者送医送药上门，并且随叫随到。对需要护送医院者，自己也能积极联系护送到医院。</w:t>
      </w:r>
    </w:p>
    <w:p w:rsidR="009D54A6" w:rsidRPr="00487B56" w:rsidRDefault="009D54A6" w:rsidP="006E2F3C">
      <w:pPr>
        <w:widowControl/>
        <w:spacing w:line="560" w:lineRule="exact"/>
        <w:ind w:firstLineChars="200" w:firstLine="560"/>
        <w:rPr>
          <w:rFonts w:ascii="仿宋" w:eastAsia="仿宋" w:hAnsi="仿宋" w:cs="Tahoma"/>
          <w:kern w:val="0"/>
          <w:sz w:val="28"/>
          <w:szCs w:val="28"/>
        </w:rPr>
      </w:pPr>
      <w:r w:rsidRPr="00487B56">
        <w:rPr>
          <w:rFonts w:ascii="仿宋" w:eastAsia="仿宋" w:hAnsi="仿宋" w:cs="Tahoma" w:hint="eastAsia"/>
          <w:kern w:val="0"/>
          <w:sz w:val="28"/>
          <w:szCs w:val="28"/>
        </w:rPr>
        <w:t>2.坚守岗位，以工作为重，不管节假日，白天或者夜晚，只要有需要，都能出现在病人身边，帮助他们排忧解难，解除痛苦。</w:t>
      </w:r>
    </w:p>
    <w:p w:rsidR="009D54A6" w:rsidRPr="00487B56" w:rsidRDefault="009D54A6" w:rsidP="006E2F3C">
      <w:pPr>
        <w:widowControl/>
        <w:spacing w:line="560" w:lineRule="exact"/>
        <w:ind w:firstLineChars="200" w:firstLine="560"/>
        <w:rPr>
          <w:rFonts w:ascii="仿宋" w:eastAsia="仿宋" w:hAnsi="仿宋" w:cs="Tahoma"/>
          <w:kern w:val="0"/>
          <w:sz w:val="28"/>
          <w:szCs w:val="28"/>
        </w:rPr>
      </w:pPr>
      <w:r w:rsidRPr="00487B56">
        <w:rPr>
          <w:rFonts w:ascii="仿宋" w:eastAsia="仿宋" w:hAnsi="仿宋" w:cs="Tahoma" w:hint="eastAsia"/>
          <w:kern w:val="0"/>
          <w:sz w:val="28"/>
          <w:szCs w:val="28"/>
        </w:rPr>
        <w:t>3.以人为本，对人们的健康负责，严格控制抗生素的使用，能不打针吃药就不吃，既节省了花费，又保证了健康。</w:t>
      </w:r>
    </w:p>
    <w:p w:rsidR="009D54A6" w:rsidRPr="00487B56" w:rsidRDefault="009D54A6" w:rsidP="006E2F3C">
      <w:pPr>
        <w:widowControl/>
        <w:spacing w:line="560" w:lineRule="exact"/>
        <w:ind w:firstLineChars="200" w:firstLine="560"/>
        <w:rPr>
          <w:rFonts w:ascii="仿宋" w:eastAsia="仿宋" w:hAnsi="仿宋" w:cs="Tahoma"/>
          <w:kern w:val="0"/>
          <w:sz w:val="28"/>
          <w:szCs w:val="28"/>
        </w:rPr>
      </w:pPr>
      <w:r w:rsidRPr="00487B56">
        <w:rPr>
          <w:rFonts w:ascii="仿宋" w:eastAsia="仿宋" w:hAnsi="仿宋" w:cs="Tahoma" w:hint="eastAsia"/>
          <w:kern w:val="0"/>
          <w:sz w:val="28"/>
          <w:szCs w:val="28"/>
        </w:rPr>
        <w:t>4.能够认真组织好每年职工的体检，每天5点多钟上班，白天照常工作。</w:t>
      </w:r>
    </w:p>
    <w:p w:rsidR="009D54A6" w:rsidRPr="00487B56" w:rsidRDefault="009D54A6" w:rsidP="006E2F3C">
      <w:pPr>
        <w:widowControl/>
        <w:spacing w:line="560" w:lineRule="exact"/>
        <w:ind w:firstLineChars="200" w:firstLine="560"/>
        <w:rPr>
          <w:rFonts w:ascii="仿宋" w:eastAsia="仿宋" w:hAnsi="仿宋" w:cs="Tahoma"/>
          <w:kern w:val="0"/>
          <w:sz w:val="28"/>
          <w:szCs w:val="28"/>
        </w:rPr>
      </w:pPr>
      <w:r w:rsidRPr="00487B56">
        <w:rPr>
          <w:rFonts w:ascii="仿宋" w:eastAsia="仿宋" w:hAnsi="仿宋" w:cs="Tahoma" w:hint="eastAsia"/>
          <w:kern w:val="0"/>
          <w:sz w:val="28"/>
          <w:szCs w:val="28"/>
        </w:rPr>
        <w:t>5.掌握原则管理好医疗费报销制度，每年离休干部，研究生二次报销，全所职工年底报销，都是比较细致繁琐的工作，由于掌握原则，工作仔细，没有任何差错，得到了大家的信任。</w:t>
      </w:r>
    </w:p>
    <w:p w:rsidR="009D54A6" w:rsidRPr="00487B56" w:rsidRDefault="009D54A6" w:rsidP="006E2F3C">
      <w:pPr>
        <w:widowControl/>
        <w:spacing w:line="560" w:lineRule="exact"/>
        <w:ind w:firstLineChars="200" w:firstLine="560"/>
        <w:rPr>
          <w:rFonts w:ascii="仿宋" w:eastAsia="仿宋" w:hAnsi="仿宋" w:cs="Tahoma"/>
          <w:kern w:val="0"/>
          <w:sz w:val="28"/>
          <w:szCs w:val="28"/>
        </w:rPr>
      </w:pPr>
    </w:p>
    <w:p w:rsidR="009D54A6" w:rsidRPr="00742B6E" w:rsidRDefault="009D54A6" w:rsidP="006E2F3C">
      <w:pPr>
        <w:widowControl/>
        <w:spacing w:line="560" w:lineRule="exact"/>
        <w:ind w:firstLineChars="200" w:firstLine="480"/>
        <w:rPr>
          <w:rFonts w:ascii="Tahoma" w:hAnsi="Tahoma" w:cs="Tahoma"/>
          <w:kern w:val="0"/>
          <w:sz w:val="24"/>
        </w:rPr>
      </w:pPr>
    </w:p>
    <w:p w:rsidR="00170133" w:rsidRPr="003B71C9" w:rsidRDefault="006A6E42" w:rsidP="006E2F3C">
      <w:pPr>
        <w:spacing w:line="560" w:lineRule="exact"/>
        <w:jc w:val="center"/>
        <w:rPr>
          <w:rFonts w:ascii="宋体" w:hAnsi="宋体"/>
          <w:b/>
          <w:color w:val="000000"/>
          <w:sz w:val="36"/>
          <w:szCs w:val="36"/>
        </w:rPr>
      </w:pPr>
      <w:r w:rsidRPr="006A6E42">
        <w:rPr>
          <w:rFonts w:ascii="宋体" w:hAnsi="宋体" w:hint="eastAsia"/>
          <w:b/>
          <w:sz w:val="36"/>
          <w:szCs w:val="36"/>
        </w:rPr>
        <w:t>李琦</w:t>
      </w:r>
      <w:r w:rsidR="00170133" w:rsidRPr="003B71C9">
        <w:rPr>
          <w:rFonts w:ascii="宋体" w:hAnsi="宋体" w:hint="eastAsia"/>
          <w:b/>
          <w:color w:val="000000"/>
          <w:sz w:val="36"/>
          <w:szCs w:val="36"/>
        </w:rPr>
        <w:t>同志事迹材料</w:t>
      </w:r>
    </w:p>
    <w:p w:rsidR="00170133" w:rsidRPr="006A6E42" w:rsidRDefault="00170133" w:rsidP="006E2F3C">
      <w:pPr>
        <w:spacing w:line="560" w:lineRule="exact"/>
        <w:ind w:firstLineChars="200" w:firstLine="723"/>
        <w:rPr>
          <w:rFonts w:ascii="仿宋_GB2312" w:eastAsia="仿宋_GB2312" w:hAnsi="仿宋"/>
          <w:b/>
          <w:color w:val="000000"/>
          <w:sz w:val="36"/>
          <w:szCs w:val="36"/>
        </w:rPr>
      </w:pPr>
    </w:p>
    <w:p w:rsidR="006A6E42" w:rsidRPr="006A6E42" w:rsidRDefault="006A6E42" w:rsidP="006E2F3C">
      <w:pPr>
        <w:spacing w:line="560" w:lineRule="exact"/>
        <w:ind w:firstLineChars="200" w:firstLine="560"/>
        <w:rPr>
          <w:rFonts w:ascii="仿宋_GB2312" w:eastAsia="仿宋_GB2312"/>
          <w:sz w:val="28"/>
        </w:rPr>
      </w:pPr>
      <w:r w:rsidRPr="006A6E42">
        <w:rPr>
          <w:rFonts w:ascii="仿宋_GB2312" w:eastAsia="仿宋_GB2312" w:hint="eastAsia"/>
          <w:sz w:val="28"/>
        </w:rPr>
        <w:t>2009年加入金属所以来，李琦同志一直负责原环境功能材料研究部净水功能材料研究方向，并先后担任研究部主任助理和副主任，主持研究部工作。他认真进行政治学习，积极参加所党委和支部组织的活动，以共产党员标准严格要求自己，以身作则，积极发挥共产党员的先锋模范作用，全身心投入科研工作中，带领研究团队取得系列成绩。发展出具有“记忆”效应的系列高效可见光光催化材料，在光照关闭后能够较长时间保持活性，光催化“记忆”效应的发现打破了光催化过程必须在光照条件下进行的传统认识，在国际上引起很大反响，大大拓宽了光催化技术在环境领域的应用范围；提出高效除砷材料的材料判据，为如何选择高效</w:t>
      </w:r>
      <w:proofErr w:type="gramStart"/>
      <w:r w:rsidRPr="006A6E42">
        <w:rPr>
          <w:rFonts w:ascii="仿宋_GB2312" w:eastAsia="仿宋_GB2312" w:hint="eastAsia"/>
          <w:sz w:val="28"/>
        </w:rPr>
        <w:t>砷</w:t>
      </w:r>
      <w:proofErr w:type="gramEnd"/>
      <w:r w:rsidRPr="006A6E42">
        <w:rPr>
          <w:rFonts w:ascii="仿宋_GB2312" w:eastAsia="仿宋_GB2312" w:hint="eastAsia"/>
          <w:sz w:val="28"/>
        </w:rPr>
        <w:t>吸附材料提供了明确的指导，大大缩小了材料筛选的范围，解决了砷吸附材料研究工作中困扰研究者的几个长期疑问，进而发展出系列高效除砷材料；发展出高效去除水中多种致癌阴离子的催化还原净水材料，实现材料与水体有效分离，获得良好的去除效果与产物选择性。迄今已在</w:t>
      </w:r>
      <w:r w:rsidRPr="006A6E42">
        <w:rPr>
          <w:rFonts w:ascii="仿宋_GB2312" w:eastAsia="仿宋_GB2312" w:hint="eastAsia"/>
          <w:i/>
          <w:sz w:val="28"/>
        </w:rPr>
        <w:t>Advanced</w:t>
      </w:r>
      <w:r w:rsidRPr="006A6E42">
        <w:rPr>
          <w:rFonts w:ascii="仿宋_GB2312" w:eastAsia="仿宋_GB2312" w:hint="eastAsia"/>
          <w:i/>
          <w:sz w:val="28"/>
        </w:rPr>
        <w:t> </w:t>
      </w:r>
      <w:r w:rsidRPr="006A6E42">
        <w:rPr>
          <w:rFonts w:ascii="仿宋_GB2312" w:eastAsia="仿宋_GB2312" w:hint="eastAsia"/>
          <w:i/>
          <w:sz w:val="28"/>
        </w:rPr>
        <w:t>Materials</w:t>
      </w:r>
      <w:r w:rsidRPr="006A6E42">
        <w:rPr>
          <w:rFonts w:ascii="仿宋_GB2312" w:eastAsia="仿宋_GB2312" w:hint="eastAsia"/>
          <w:sz w:val="28"/>
        </w:rPr>
        <w:t>和</w:t>
      </w:r>
      <w:r w:rsidRPr="006A6E42">
        <w:rPr>
          <w:rFonts w:ascii="仿宋_GB2312" w:eastAsia="仿宋_GB2312" w:hint="eastAsia"/>
          <w:i/>
          <w:sz w:val="28"/>
        </w:rPr>
        <w:t>Applied Catalysis B: Environmental</w:t>
      </w:r>
      <w:r w:rsidRPr="006A6E42">
        <w:rPr>
          <w:rFonts w:ascii="仿宋_GB2312" w:eastAsia="仿宋_GB2312" w:hint="eastAsia"/>
          <w:bCs/>
          <w:iCs/>
          <w:sz w:val="28"/>
        </w:rPr>
        <w:t>等本领域</w:t>
      </w:r>
      <w:r w:rsidRPr="006A6E42">
        <w:rPr>
          <w:rFonts w:ascii="仿宋_GB2312" w:eastAsia="仿宋_GB2312" w:hint="eastAsia"/>
          <w:sz w:val="28"/>
        </w:rPr>
        <w:t>主要学术期刊上发表论文102篇，编写英文专著章节1部；申请中国专利51项（已获授权18项）、美国发明专利6项（已获授权5项）。</w:t>
      </w:r>
    </w:p>
    <w:p w:rsidR="006A6E42" w:rsidRPr="006A6E42" w:rsidRDefault="006A6E42" w:rsidP="006E2F3C">
      <w:pPr>
        <w:spacing w:afterLines="50" w:after="156" w:line="560" w:lineRule="exact"/>
        <w:ind w:firstLineChars="200" w:firstLine="560"/>
        <w:rPr>
          <w:rFonts w:ascii="仿宋_GB2312" w:eastAsia="仿宋_GB2312"/>
          <w:sz w:val="28"/>
        </w:rPr>
      </w:pPr>
      <w:r w:rsidRPr="006A6E42">
        <w:rPr>
          <w:rFonts w:ascii="仿宋_GB2312" w:eastAsia="仿宋_GB2312" w:hint="eastAsia"/>
          <w:sz w:val="28"/>
        </w:rPr>
        <w:t>基于上述成绩，李琦同志近两年来入选了辽宁省百千万人才工程“百”层次和沈阳市高层次人才“领军人才”层次，并应邀出任</w:t>
      </w:r>
      <w:r w:rsidRPr="006A6E42">
        <w:rPr>
          <w:rFonts w:ascii="仿宋_GB2312" w:eastAsia="仿宋_GB2312" w:hint="eastAsia"/>
          <w:i/>
          <w:sz w:val="28"/>
        </w:rPr>
        <w:t>Journal of Materials Research and Technology</w:t>
      </w:r>
      <w:r w:rsidRPr="006A6E42">
        <w:rPr>
          <w:rFonts w:ascii="仿宋_GB2312" w:eastAsia="仿宋_GB2312" w:hint="eastAsia"/>
          <w:sz w:val="28"/>
        </w:rPr>
        <w:t>编辑。</w:t>
      </w:r>
    </w:p>
    <w:p w:rsidR="00170133" w:rsidRPr="006A6E42" w:rsidRDefault="00170133" w:rsidP="006E2F3C">
      <w:pPr>
        <w:spacing w:line="560" w:lineRule="exact"/>
        <w:ind w:firstLineChars="200" w:firstLine="420"/>
        <w:rPr>
          <w:rFonts w:ascii="仿宋_GB2312" w:eastAsia="仿宋_GB2312" w:hAnsi="仿宋"/>
        </w:rPr>
      </w:pPr>
    </w:p>
    <w:p w:rsidR="00170133" w:rsidRPr="006A6E42" w:rsidRDefault="00170133" w:rsidP="006E2F3C">
      <w:pPr>
        <w:spacing w:line="560" w:lineRule="exact"/>
        <w:ind w:firstLineChars="200" w:firstLine="420"/>
        <w:rPr>
          <w:rFonts w:ascii="仿宋_GB2312" w:eastAsia="仿宋_GB2312" w:hAnsi="仿宋"/>
        </w:rPr>
      </w:pPr>
    </w:p>
    <w:p w:rsidR="00170133" w:rsidRPr="003B71C9" w:rsidRDefault="00A03847" w:rsidP="006E2F3C">
      <w:pPr>
        <w:spacing w:line="560" w:lineRule="exact"/>
        <w:jc w:val="center"/>
        <w:rPr>
          <w:rFonts w:ascii="宋体" w:hAnsi="宋体"/>
          <w:b/>
          <w:color w:val="000000"/>
          <w:sz w:val="36"/>
          <w:szCs w:val="36"/>
        </w:rPr>
      </w:pPr>
      <w:r w:rsidRPr="00A03847">
        <w:rPr>
          <w:rFonts w:ascii="宋体" w:hAnsi="宋体" w:hint="eastAsia"/>
          <w:b/>
          <w:color w:val="000000"/>
          <w:sz w:val="36"/>
          <w:szCs w:val="36"/>
        </w:rPr>
        <w:t>宋影伟</w:t>
      </w:r>
      <w:r w:rsidR="00170133" w:rsidRPr="003B71C9">
        <w:rPr>
          <w:rFonts w:ascii="宋体" w:hAnsi="宋体" w:hint="eastAsia"/>
          <w:b/>
          <w:color w:val="000000"/>
          <w:sz w:val="36"/>
          <w:szCs w:val="36"/>
        </w:rPr>
        <w:t>同志事迹材料</w:t>
      </w:r>
    </w:p>
    <w:p w:rsidR="00170133" w:rsidRPr="00A03847" w:rsidRDefault="00170133" w:rsidP="006E2F3C">
      <w:pPr>
        <w:spacing w:line="560" w:lineRule="exact"/>
        <w:ind w:firstLineChars="200" w:firstLine="560"/>
        <w:rPr>
          <w:rFonts w:ascii="仿宋" w:eastAsia="仿宋" w:hAnsi="仿宋"/>
          <w:sz w:val="28"/>
          <w:szCs w:val="28"/>
        </w:rPr>
      </w:pPr>
    </w:p>
    <w:p w:rsidR="00170133" w:rsidRPr="00A03847" w:rsidRDefault="00A03847" w:rsidP="006E2F3C">
      <w:pPr>
        <w:spacing w:line="560" w:lineRule="exact"/>
        <w:ind w:firstLineChars="200" w:firstLine="560"/>
        <w:rPr>
          <w:rFonts w:ascii="仿宋_GB2312" w:eastAsia="仿宋_GB2312" w:hAnsi="仿宋"/>
          <w:b/>
          <w:sz w:val="28"/>
          <w:szCs w:val="28"/>
        </w:rPr>
      </w:pPr>
      <w:r w:rsidRPr="00A03847">
        <w:rPr>
          <w:rFonts w:ascii="仿宋_GB2312" w:eastAsia="仿宋_GB2312" w:hint="eastAsia"/>
          <w:color w:val="000000"/>
          <w:sz w:val="28"/>
          <w:szCs w:val="28"/>
        </w:rPr>
        <w:t>宋影伟同志始终以党员的标准严格要求自己，积极参加党内各种活动，认真学习党的方针政策。在科研工作中，积极主动，脚踏实地。基础研究方面，本年度承担面上基金2项，重点研发计划子课题2项，发表在《表面技术》杂志的论文入选“中国精品科技期刊顶尖学术论文领跑者5000”。在应用研究方面，发展的多种镁合金表面处理技术继续在航天和军工领域批量应用，包括嫦娥四、长征五号、空间站等航天器用镁合金部件。同时与宝钢、美的等国内知名企业开展合作研究，促进了轻合金腐蚀防护技术在民用领域的应用。</w:t>
      </w:r>
    </w:p>
    <w:p w:rsidR="00170133" w:rsidRPr="00A03847" w:rsidRDefault="00170133" w:rsidP="006E2F3C">
      <w:pPr>
        <w:spacing w:line="560" w:lineRule="exact"/>
        <w:ind w:firstLineChars="200" w:firstLine="562"/>
        <w:rPr>
          <w:rFonts w:ascii="仿宋_GB2312" w:eastAsia="仿宋_GB2312" w:hAnsi="仿宋"/>
          <w:b/>
          <w:sz w:val="28"/>
          <w:szCs w:val="28"/>
        </w:rPr>
      </w:pPr>
    </w:p>
    <w:p w:rsidR="00A03847" w:rsidRDefault="00A03847" w:rsidP="006E2F3C">
      <w:pPr>
        <w:spacing w:line="560" w:lineRule="exact"/>
        <w:ind w:firstLineChars="200" w:firstLine="723"/>
        <w:rPr>
          <w:rFonts w:ascii="宋体" w:hAnsi="宋体"/>
          <w:b/>
          <w:sz w:val="36"/>
          <w:szCs w:val="36"/>
        </w:rPr>
      </w:pPr>
    </w:p>
    <w:p w:rsidR="00170133" w:rsidRDefault="00A03847" w:rsidP="006E2F3C">
      <w:pPr>
        <w:spacing w:line="560" w:lineRule="exact"/>
        <w:jc w:val="center"/>
        <w:rPr>
          <w:rFonts w:ascii="宋体" w:hAnsi="宋体"/>
          <w:b/>
          <w:sz w:val="36"/>
          <w:szCs w:val="36"/>
        </w:rPr>
      </w:pPr>
      <w:r w:rsidRPr="00A03847">
        <w:rPr>
          <w:rFonts w:hint="eastAsia"/>
          <w:b/>
          <w:sz w:val="36"/>
          <w:szCs w:val="36"/>
        </w:rPr>
        <w:t>周海燕</w:t>
      </w:r>
      <w:r w:rsidR="00170133" w:rsidRPr="00B31CD7">
        <w:rPr>
          <w:rFonts w:ascii="宋体" w:hAnsi="宋体" w:hint="eastAsia"/>
          <w:b/>
          <w:sz w:val="36"/>
          <w:szCs w:val="36"/>
        </w:rPr>
        <w:t>同志事迹材料</w:t>
      </w:r>
    </w:p>
    <w:p w:rsidR="00170133" w:rsidRPr="00A03847" w:rsidRDefault="00170133" w:rsidP="006E2F3C">
      <w:pPr>
        <w:spacing w:line="560" w:lineRule="exact"/>
        <w:ind w:firstLineChars="200" w:firstLine="562"/>
        <w:rPr>
          <w:rFonts w:ascii="仿宋_GB2312" w:eastAsia="仿宋_GB2312" w:hAnsi="仿宋"/>
          <w:b/>
          <w:sz w:val="28"/>
          <w:szCs w:val="28"/>
        </w:rPr>
      </w:pPr>
    </w:p>
    <w:p w:rsidR="00A03847" w:rsidRPr="00A03847" w:rsidRDefault="00A03847" w:rsidP="006E2F3C">
      <w:pPr>
        <w:spacing w:beforeLines="100" w:before="312" w:line="560" w:lineRule="exact"/>
        <w:ind w:firstLineChars="200" w:firstLine="560"/>
        <w:rPr>
          <w:rFonts w:ascii="仿宋_GB2312" w:eastAsia="仿宋_GB2312"/>
          <w:sz w:val="28"/>
          <w:szCs w:val="28"/>
        </w:rPr>
      </w:pPr>
      <w:r w:rsidRPr="00A03847">
        <w:rPr>
          <w:rFonts w:ascii="仿宋_GB2312" w:eastAsia="仿宋_GB2312" w:hint="eastAsia"/>
          <w:sz w:val="28"/>
          <w:szCs w:val="28"/>
        </w:rPr>
        <w:t>周海燕同志时刻以合格党员的标准严格要求自己，深入学习党章、习近平新时代中国特色社会主义思想、党的十九大精神，不断提升自身党性修养，增强职业自信。工作中爱岗敬业，甘于奉献，团结同志，在平凡的工作岗位上书写不平凡的自己，充分地发挥了共产党员的先锋模范作用。</w:t>
      </w:r>
    </w:p>
    <w:p w:rsidR="00A03847" w:rsidRPr="00A03847" w:rsidRDefault="00A03847" w:rsidP="006E2F3C">
      <w:pPr>
        <w:spacing w:beforeLines="100" w:before="312" w:line="560" w:lineRule="exact"/>
        <w:ind w:firstLineChars="200" w:firstLine="560"/>
        <w:rPr>
          <w:rFonts w:ascii="仿宋_GB2312" w:eastAsia="仿宋_GB2312"/>
          <w:sz w:val="28"/>
          <w:szCs w:val="28"/>
        </w:rPr>
      </w:pPr>
      <w:r w:rsidRPr="00A03847">
        <w:rPr>
          <w:rFonts w:ascii="仿宋_GB2312" w:eastAsia="仿宋_GB2312" w:hint="eastAsia"/>
          <w:sz w:val="28"/>
          <w:szCs w:val="28"/>
        </w:rPr>
        <w:t>周海燕同志以JMST期刊的可持续发展为工作目标，在提升期刊影响力和扩大期刊的宣传方面积极开展工作，使得JMST的国际影响力不断提升，影响因子持续提高，2018年预计达到4.5~5.0。2018年JMST入选“中国科技期刊国际影响力提升计划”A类项目、“中国最具国际影响力学术期刊”和“世界学术影响力Q1期刊”等。周海</w:t>
      </w:r>
      <w:r w:rsidRPr="00A03847">
        <w:rPr>
          <w:rFonts w:ascii="仿宋_GB2312" w:eastAsia="仿宋_GB2312" w:hint="eastAsia"/>
          <w:sz w:val="28"/>
          <w:szCs w:val="28"/>
        </w:rPr>
        <w:lastRenderedPageBreak/>
        <w:t>燕同志在JMST的重要发展阶段发挥了重要作用。</w:t>
      </w:r>
    </w:p>
    <w:p w:rsidR="00170133" w:rsidRPr="00A03847" w:rsidRDefault="00170133" w:rsidP="006E2F3C">
      <w:pPr>
        <w:spacing w:line="560" w:lineRule="exact"/>
        <w:ind w:firstLineChars="200" w:firstLine="562"/>
        <w:rPr>
          <w:rFonts w:ascii="仿宋_GB2312" w:eastAsia="仿宋_GB2312" w:hAnsi="仿宋"/>
          <w:b/>
          <w:sz w:val="28"/>
          <w:szCs w:val="28"/>
        </w:rPr>
      </w:pPr>
    </w:p>
    <w:p w:rsidR="00170133" w:rsidRPr="00A03847" w:rsidRDefault="00170133" w:rsidP="006E2F3C">
      <w:pPr>
        <w:spacing w:line="560" w:lineRule="exact"/>
        <w:ind w:firstLineChars="200" w:firstLine="562"/>
        <w:rPr>
          <w:rFonts w:ascii="仿宋_GB2312" w:eastAsia="仿宋_GB2312" w:hAnsi="仿宋"/>
          <w:b/>
          <w:sz w:val="28"/>
          <w:szCs w:val="28"/>
        </w:rPr>
      </w:pPr>
    </w:p>
    <w:p w:rsidR="00170133" w:rsidRPr="003B71C9" w:rsidRDefault="00A03847" w:rsidP="006E2F3C">
      <w:pPr>
        <w:spacing w:line="560" w:lineRule="exact"/>
        <w:jc w:val="center"/>
        <w:rPr>
          <w:rFonts w:ascii="宋体" w:hAnsi="宋体"/>
          <w:color w:val="000000"/>
          <w:sz w:val="36"/>
          <w:szCs w:val="36"/>
        </w:rPr>
      </w:pPr>
      <w:r w:rsidRPr="00A03847">
        <w:rPr>
          <w:rFonts w:ascii="宋体" w:hAnsi="宋体" w:hint="eastAsia"/>
          <w:b/>
          <w:sz w:val="36"/>
          <w:szCs w:val="36"/>
        </w:rPr>
        <w:t>郎会霞</w:t>
      </w:r>
      <w:r w:rsidR="00170133" w:rsidRPr="003B71C9">
        <w:rPr>
          <w:rFonts w:ascii="宋体" w:hAnsi="宋体" w:cs="黑体" w:hint="eastAsia"/>
          <w:b/>
          <w:color w:val="000000"/>
          <w:sz w:val="36"/>
          <w:szCs w:val="36"/>
        </w:rPr>
        <w:t>同志事迹材料</w:t>
      </w:r>
    </w:p>
    <w:p w:rsidR="00170133" w:rsidRPr="008373AB" w:rsidRDefault="00170133" w:rsidP="006E2F3C">
      <w:pPr>
        <w:pStyle w:val="a4"/>
        <w:spacing w:line="560" w:lineRule="exact"/>
        <w:ind w:firstLine="560"/>
        <w:rPr>
          <w:rFonts w:ascii="仿宋" w:eastAsia="仿宋" w:hAnsi="仿宋"/>
          <w:sz w:val="28"/>
          <w:szCs w:val="28"/>
        </w:rPr>
      </w:pPr>
    </w:p>
    <w:p w:rsidR="00A03847" w:rsidRPr="000669BA" w:rsidRDefault="00A03847" w:rsidP="006E2F3C">
      <w:pPr>
        <w:spacing w:line="560" w:lineRule="exact"/>
        <w:ind w:firstLineChars="200" w:firstLine="600"/>
        <w:rPr>
          <w:rFonts w:ascii="仿宋" w:eastAsia="仿宋" w:hAnsi="仿宋"/>
          <w:sz w:val="30"/>
          <w:szCs w:val="30"/>
        </w:rPr>
      </w:pPr>
      <w:r>
        <w:rPr>
          <w:rFonts w:ascii="仿宋" w:eastAsia="仿宋" w:hAnsi="仿宋" w:hint="eastAsia"/>
          <w:sz w:val="30"/>
          <w:szCs w:val="30"/>
        </w:rPr>
        <w:t>郎会霞同志</w:t>
      </w:r>
      <w:r w:rsidRPr="000669BA">
        <w:rPr>
          <w:rFonts w:ascii="仿宋" w:eastAsia="仿宋" w:hAnsi="仿宋" w:hint="eastAsia"/>
          <w:sz w:val="30"/>
          <w:szCs w:val="30"/>
        </w:rPr>
        <w:t>党性强，组织观念强，</w:t>
      </w:r>
      <w:r>
        <w:rPr>
          <w:rFonts w:ascii="仿宋" w:eastAsia="仿宋" w:hAnsi="仿宋" w:hint="eastAsia"/>
          <w:sz w:val="30"/>
          <w:szCs w:val="30"/>
        </w:rPr>
        <w:t>在政治上思想上同党中央保持高度一致，</w:t>
      </w:r>
      <w:r w:rsidRPr="000669BA">
        <w:rPr>
          <w:rFonts w:ascii="仿宋" w:eastAsia="仿宋" w:hAnsi="仿宋" w:hint="eastAsia"/>
          <w:sz w:val="30"/>
          <w:szCs w:val="30"/>
        </w:rPr>
        <w:t>在离退休职工中充分发挥了党员的先锋模范作用。</w:t>
      </w:r>
    </w:p>
    <w:p w:rsidR="00A03847" w:rsidRDefault="00A03847" w:rsidP="006E2F3C">
      <w:pPr>
        <w:spacing w:line="560" w:lineRule="exact"/>
        <w:ind w:firstLineChars="200" w:firstLine="600"/>
        <w:rPr>
          <w:rFonts w:ascii="仿宋" w:eastAsia="仿宋" w:hAnsi="仿宋"/>
          <w:sz w:val="30"/>
          <w:szCs w:val="30"/>
        </w:rPr>
      </w:pPr>
      <w:r>
        <w:rPr>
          <w:rFonts w:ascii="仿宋" w:eastAsia="仿宋" w:hAnsi="仿宋" w:hint="eastAsia"/>
          <w:sz w:val="30"/>
          <w:szCs w:val="30"/>
        </w:rPr>
        <w:t>她担任组织委员，全年收缴80余人的党费12380元无差错。</w:t>
      </w:r>
      <w:r w:rsidRPr="000669BA">
        <w:rPr>
          <w:rFonts w:ascii="仿宋" w:eastAsia="仿宋" w:hAnsi="仿宋" w:hint="eastAsia"/>
          <w:sz w:val="30"/>
          <w:szCs w:val="30"/>
        </w:rPr>
        <w:t>她关心集体，热心为老同志服务，常年如一日</w:t>
      </w:r>
      <w:r>
        <w:rPr>
          <w:rFonts w:ascii="仿宋" w:eastAsia="仿宋" w:hAnsi="仿宋" w:hint="eastAsia"/>
          <w:sz w:val="30"/>
          <w:szCs w:val="30"/>
        </w:rPr>
        <w:t>帮助</w:t>
      </w:r>
      <w:r w:rsidRPr="000669BA">
        <w:rPr>
          <w:rFonts w:ascii="仿宋" w:eastAsia="仿宋" w:hAnsi="仿宋" w:hint="eastAsia"/>
          <w:sz w:val="30"/>
          <w:szCs w:val="30"/>
        </w:rPr>
        <w:t>打扫</w:t>
      </w:r>
      <w:r>
        <w:rPr>
          <w:rFonts w:ascii="仿宋" w:eastAsia="仿宋" w:hAnsi="仿宋" w:hint="eastAsia"/>
          <w:sz w:val="30"/>
          <w:szCs w:val="30"/>
        </w:rPr>
        <w:t>离退休活动室</w:t>
      </w:r>
      <w:r w:rsidRPr="000669BA">
        <w:rPr>
          <w:rFonts w:ascii="仿宋" w:eastAsia="仿宋" w:hAnsi="仿宋" w:hint="eastAsia"/>
          <w:sz w:val="30"/>
          <w:szCs w:val="30"/>
        </w:rPr>
        <w:t>卫生，</w:t>
      </w:r>
      <w:r>
        <w:rPr>
          <w:rFonts w:ascii="仿宋" w:eastAsia="仿宋" w:hAnsi="仿宋" w:hint="eastAsia"/>
          <w:sz w:val="30"/>
          <w:szCs w:val="30"/>
        </w:rPr>
        <w:t>双休日节假日保证离退休活动室开放。她承担</w:t>
      </w:r>
      <w:r w:rsidRPr="000669BA">
        <w:rPr>
          <w:rFonts w:ascii="仿宋" w:eastAsia="仿宋" w:hAnsi="仿宋" w:hint="eastAsia"/>
          <w:sz w:val="30"/>
          <w:szCs w:val="30"/>
        </w:rPr>
        <w:t>30余名老同志的报刊发行工作，不顾7</w:t>
      </w:r>
      <w:r>
        <w:rPr>
          <w:rFonts w:ascii="仿宋" w:eastAsia="仿宋" w:hAnsi="仿宋" w:hint="eastAsia"/>
          <w:sz w:val="30"/>
          <w:szCs w:val="30"/>
        </w:rPr>
        <w:t>7岁的高龄，楼上楼下每家送到（无电梯），她还笑着说这样可以常常看到他们</w:t>
      </w:r>
      <w:r w:rsidRPr="000669BA">
        <w:rPr>
          <w:rFonts w:ascii="仿宋" w:eastAsia="仿宋" w:hAnsi="仿宋" w:hint="eastAsia"/>
          <w:sz w:val="30"/>
          <w:szCs w:val="30"/>
        </w:rPr>
        <w:t>。</w:t>
      </w:r>
      <w:r>
        <w:rPr>
          <w:rFonts w:ascii="仿宋" w:eastAsia="仿宋" w:hAnsi="仿宋" w:hint="eastAsia"/>
          <w:sz w:val="30"/>
          <w:szCs w:val="30"/>
        </w:rPr>
        <w:t>她经常帮助空巢独居老人解决生活困难，陪他们上医院、购物，有的老同志出国、出远门就将钥匙交给她管理。</w:t>
      </w:r>
    </w:p>
    <w:p w:rsidR="00A03847" w:rsidRPr="000669BA" w:rsidRDefault="00A03847" w:rsidP="006E2F3C">
      <w:pPr>
        <w:spacing w:line="560" w:lineRule="exact"/>
        <w:ind w:firstLineChars="200" w:firstLine="600"/>
        <w:rPr>
          <w:rFonts w:ascii="仿宋" w:eastAsia="仿宋" w:hAnsi="仿宋"/>
          <w:sz w:val="30"/>
          <w:szCs w:val="30"/>
        </w:rPr>
      </w:pPr>
      <w:r w:rsidRPr="000669BA">
        <w:rPr>
          <w:rFonts w:ascii="仿宋" w:eastAsia="仿宋" w:hAnsi="仿宋" w:hint="eastAsia"/>
          <w:sz w:val="30"/>
          <w:szCs w:val="30"/>
        </w:rPr>
        <w:t>她</w:t>
      </w:r>
      <w:r>
        <w:rPr>
          <w:rFonts w:ascii="仿宋" w:eastAsia="仿宋" w:hAnsi="仿宋" w:hint="eastAsia"/>
          <w:sz w:val="30"/>
          <w:szCs w:val="30"/>
        </w:rPr>
        <w:t>热情、</w:t>
      </w:r>
      <w:r w:rsidRPr="000669BA">
        <w:rPr>
          <w:rFonts w:ascii="仿宋" w:eastAsia="仿宋" w:hAnsi="仿宋" w:hint="eastAsia"/>
          <w:sz w:val="30"/>
          <w:szCs w:val="30"/>
        </w:rPr>
        <w:t>乐观</w:t>
      </w:r>
      <w:r>
        <w:rPr>
          <w:rFonts w:ascii="仿宋" w:eastAsia="仿宋" w:hAnsi="仿宋" w:hint="eastAsia"/>
          <w:sz w:val="30"/>
          <w:szCs w:val="30"/>
        </w:rPr>
        <w:t>、</w:t>
      </w:r>
      <w:r w:rsidRPr="000669BA">
        <w:rPr>
          <w:rFonts w:ascii="仿宋" w:eastAsia="仿宋" w:hAnsi="仿宋" w:hint="eastAsia"/>
          <w:sz w:val="30"/>
          <w:szCs w:val="30"/>
        </w:rPr>
        <w:t>持之以恒，</w:t>
      </w:r>
      <w:r>
        <w:rPr>
          <w:rFonts w:ascii="仿宋" w:eastAsia="仿宋" w:hAnsi="仿宋" w:hint="eastAsia"/>
          <w:sz w:val="30"/>
          <w:szCs w:val="30"/>
        </w:rPr>
        <w:t>她把离退办当成自己的家，把老同志当成自己的亲人，有求必应，</w:t>
      </w:r>
      <w:r w:rsidRPr="000669BA">
        <w:rPr>
          <w:rFonts w:ascii="仿宋" w:eastAsia="仿宋" w:hAnsi="仿宋" w:hint="eastAsia"/>
          <w:sz w:val="30"/>
          <w:szCs w:val="30"/>
        </w:rPr>
        <w:t>在老同志中有极高的威信</w:t>
      </w:r>
      <w:r>
        <w:rPr>
          <w:rFonts w:ascii="仿宋" w:eastAsia="仿宋" w:hAnsi="仿宋" w:hint="eastAsia"/>
          <w:sz w:val="30"/>
          <w:szCs w:val="30"/>
        </w:rPr>
        <w:t>。她是一名有口皆碑的好党员</w:t>
      </w:r>
      <w:r w:rsidRPr="000669BA">
        <w:rPr>
          <w:rFonts w:ascii="仿宋" w:eastAsia="仿宋" w:hAnsi="仿宋" w:hint="eastAsia"/>
          <w:sz w:val="30"/>
          <w:szCs w:val="30"/>
        </w:rPr>
        <w:t>。</w:t>
      </w:r>
    </w:p>
    <w:p w:rsidR="00170133" w:rsidRPr="00A03847" w:rsidRDefault="00170133" w:rsidP="006E2F3C">
      <w:pPr>
        <w:spacing w:line="560" w:lineRule="exact"/>
        <w:ind w:firstLineChars="200" w:firstLine="562"/>
        <w:rPr>
          <w:rFonts w:ascii="仿宋_GB2312" w:eastAsia="仿宋_GB2312" w:hAnsi="宋体"/>
          <w:b/>
          <w:bCs/>
          <w:color w:val="000000"/>
          <w:sz w:val="28"/>
          <w:szCs w:val="28"/>
        </w:rPr>
      </w:pPr>
    </w:p>
    <w:p w:rsidR="00170133" w:rsidRPr="00F84746" w:rsidRDefault="00170133" w:rsidP="006E2F3C">
      <w:pPr>
        <w:spacing w:line="560" w:lineRule="exact"/>
        <w:ind w:firstLineChars="200" w:firstLine="562"/>
        <w:rPr>
          <w:rFonts w:ascii="仿宋_GB2312" w:eastAsia="仿宋_GB2312" w:hAnsi="宋体"/>
          <w:b/>
          <w:bCs/>
          <w:color w:val="C00000"/>
          <w:sz w:val="28"/>
          <w:szCs w:val="28"/>
        </w:rPr>
      </w:pPr>
    </w:p>
    <w:p w:rsidR="00170133" w:rsidRPr="00792138" w:rsidRDefault="00A03847" w:rsidP="006E2F3C">
      <w:pPr>
        <w:spacing w:line="560" w:lineRule="exact"/>
        <w:jc w:val="center"/>
        <w:rPr>
          <w:rFonts w:ascii="宋体" w:hAnsi="宋体"/>
          <w:b/>
          <w:bCs/>
          <w:sz w:val="36"/>
          <w:szCs w:val="36"/>
        </w:rPr>
      </w:pPr>
      <w:r w:rsidRPr="00A03847">
        <w:rPr>
          <w:rFonts w:ascii="宋体" w:hAnsi="宋体" w:hint="eastAsia"/>
          <w:b/>
          <w:sz w:val="36"/>
          <w:szCs w:val="36"/>
        </w:rPr>
        <w:t>秦学智</w:t>
      </w:r>
      <w:r w:rsidR="00170133" w:rsidRPr="00792138">
        <w:rPr>
          <w:rFonts w:ascii="宋体" w:hAnsi="宋体" w:hint="eastAsia"/>
          <w:b/>
          <w:bCs/>
          <w:color w:val="000000"/>
          <w:sz w:val="36"/>
          <w:szCs w:val="36"/>
        </w:rPr>
        <w:t>同志事迹材料</w:t>
      </w:r>
    </w:p>
    <w:p w:rsidR="00170133" w:rsidRPr="00A03847" w:rsidRDefault="00170133" w:rsidP="006E2F3C">
      <w:pPr>
        <w:spacing w:line="560" w:lineRule="exact"/>
        <w:ind w:firstLineChars="200" w:firstLine="560"/>
        <w:rPr>
          <w:rFonts w:ascii="仿宋_GB2312" w:eastAsia="仿宋_GB2312" w:hAnsi="仿宋"/>
          <w:sz w:val="28"/>
          <w:szCs w:val="28"/>
        </w:rPr>
      </w:pPr>
    </w:p>
    <w:p w:rsidR="00A03847" w:rsidRPr="00A03847" w:rsidRDefault="00A03847" w:rsidP="006E2F3C">
      <w:pPr>
        <w:spacing w:line="560" w:lineRule="exact"/>
        <w:ind w:firstLineChars="200" w:firstLine="560"/>
        <w:rPr>
          <w:rFonts w:ascii="仿宋_GB2312" w:eastAsia="仿宋_GB2312"/>
          <w:sz w:val="28"/>
          <w:szCs w:val="28"/>
        </w:rPr>
      </w:pPr>
      <w:r w:rsidRPr="00A03847">
        <w:rPr>
          <w:rFonts w:ascii="仿宋_GB2312" w:eastAsia="仿宋_GB2312" w:hAnsi="宋体" w:hint="eastAsia"/>
          <w:sz w:val="28"/>
          <w:szCs w:val="28"/>
        </w:rPr>
        <w:t>秦学智</w:t>
      </w:r>
      <w:r w:rsidRPr="00A03847">
        <w:rPr>
          <w:rFonts w:ascii="仿宋_GB2312" w:eastAsia="仿宋_GB2312" w:hAnsi="宋体" w:hint="eastAsia"/>
          <w:bCs/>
          <w:color w:val="000000"/>
          <w:sz w:val="28"/>
          <w:szCs w:val="28"/>
        </w:rPr>
        <w:t>同志</w:t>
      </w:r>
      <w:r w:rsidRPr="00A03847">
        <w:rPr>
          <w:rFonts w:ascii="仿宋_GB2312" w:eastAsia="仿宋_GB2312" w:hint="eastAsia"/>
          <w:sz w:val="28"/>
          <w:szCs w:val="28"/>
        </w:rPr>
        <w:t xml:space="preserve">十多年来，一直坚持在高温合金微观组织热稳定性方面的研究，先后主持两项国家自然科学基金，获得不少创新性成果。在《Metall. Mater. Trans. A》、《Materials Design》和《Mater. Sci. </w:t>
      </w:r>
      <w:r w:rsidRPr="00A03847">
        <w:rPr>
          <w:rFonts w:ascii="仿宋_GB2312" w:eastAsia="仿宋_GB2312" w:hint="eastAsia"/>
          <w:sz w:val="28"/>
          <w:szCs w:val="28"/>
        </w:rPr>
        <w:lastRenderedPageBreak/>
        <w:t>Eng. A》等国内外期刊上发表科研论文三十多篇，获得了国内外专家的认可和关注。参加课题组多项重要科研任务，合作培养研究生多人。</w:t>
      </w:r>
    </w:p>
    <w:p w:rsidR="00A03847" w:rsidRPr="00A03847" w:rsidRDefault="00A03847" w:rsidP="006E2F3C">
      <w:pPr>
        <w:spacing w:line="560" w:lineRule="exact"/>
        <w:ind w:firstLineChars="200" w:firstLine="560"/>
        <w:rPr>
          <w:rFonts w:ascii="仿宋_GB2312" w:eastAsia="仿宋_GB2312"/>
          <w:sz w:val="28"/>
          <w:szCs w:val="28"/>
        </w:rPr>
      </w:pPr>
      <w:r w:rsidRPr="00A03847">
        <w:rPr>
          <w:rFonts w:ascii="仿宋_GB2312" w:eastAsia="仿宋_GB2312" w:hAnsi="宋体" w:hint="eastAsia"/>
          <w:sz w:val="28"/>
          <w:szCs w:val="28"/>
        </w:rPr>
        <w:t>秦学智</w:t>
      </w:r>
      <w:r w:rsidRPr="00A03847">
        <w:rPr>
          <w:rFonts w:ascii="仿宋_GB2312" w:eastAsia="仿宋_GB2312" w:hAnsi="宋体" w:hint="eastAsia"/>
          <w:bCs/>
          <w:color w:val="000000"/>
          <w:sz w:val="28"/>
          <w:szCs w:val="28"/>
        </w:rPr>
        <w:t>同志</w:t>
      </w:r>
      <w:r w:rsidRPr="00A03847">
        <w:rPr>
          <w:rFonts w:ascii="仿宋_GB2312" w:eastAsia="仿宋_GB2312" w:hint="eastAsia"/>
          <w:sz w:val="28"/>
          <w:szCs w:val="28"/>
        </w:rPr>
        <w:t>来自陕北革命老区，良好的革命教育氛围，使得他从小对国家和党充满感情。在日常工作和生活中，认真学习党和国家的大政方针，积极参加所党委或支部组织的各种活动，起到了较好的带头作用。</w:t>
      </w:r>
    </w:p>
    <w:p w:rsidR="00A03847" w:rsidRPr="00A03847" w:rsidRDefault="00A03847" w:rsidP="006E2F3C">
      <w:pPr>
        <w:spacing w:line="560" w:lineRule="exact"/>
        <w:ind w:firstLineChars="200" w:firstLine="560"/>
        <w:rPr>
          <w:rFonts w:ascii="仿宋_GB2312" w:eastAsia="仿宋_GB2312"/>
          <w:sz w:val="28"/>
          <w:szCs w:val="28"/>
        </w:rPr>
      </w:pPr>
      <w:r w:rsidRPr="00A03847">
        <w:rPr>
          <w:rFonts w:ascii="仿宋_GB2312" w:eastAsia="仿宋_GB2312" w:hint="eastAsia"/>
          <w:sz w:val="28"/>
          <w:szCs w:val="28"/>
        </w:rPr>
        <w:t>作为分工会主席，积极为职工谋福利，组织各种各样的集体活动，既丰富了职工业余生活，</w:t>
      </w:r>
      <w:r w:rsidRPr="00A03847">
        <w:rPr>
          <w:rFonts w:ascii="仿宋_GB2312" w:eastAsia="仿宋_GB2312" w:hAnsi="宋体" w:hint="eastAsia"/>
          <w:sz w:val="28"/>
          <w:szCs w:val="28"/>
        </w:rPr>
        <w:t>增进了同事间的了解和友谊，</w:t>
      </w:r>
      <w:r w:rsidRPr="00A03847">
        <w:rPr>
          <w:rFonts w:ascii="仿宋_GB2312" w:eastAsia="仿宋_GB2312" w:hint="eastAsia"/>
          <w:sz w:val="28"/>
          <w:szCs w:val="28"/>
        </w:rPr>
        <w:t>又增强了集体荣誉感，获得职工好评。</w:t>
      </w:r>
    </w:p>
    <w:p w:rsidR="00170133" w:rsidRPr="00A03847" w:rsidRDefault="00170133" w:rsidP="006E2F3C">
      <w:pPr>
        <w:spacing w:line="560" w:lineRule="exact"/>
        <w:ind w:firstLineChars="200" w:firstLine="560"/>
        <w:rPr>
          <w:rFonts w:ascii="仿宋_GB2312" w:eastAsia="仿宋_GB2312" w:hAnsi="仿宋"/>
          <w:sz w:val="28"/>
          <w:szCs w:val="28"/>
        </w:rPr>
      </w:pPr>
    </w:p>
    <w:p w:rsidR="00170133" w:rsidRPr="00A03847" w:rsidRDefault="00170133" w:rsidP="006E2F3C">
      <w:pPr>
        <w:spacing w:line="560" w:lineRule="exact"/>
        <w:ind w:firstLineChars="200" w:firstLine="560"/>
        <w:rPr>
          <w:rFonts w:ascii="仿宋_GB2312" w:eastAsia="仿宋_GB2312" w:hAnsi="仿宋"/>
          <w:sz w:val="28"/>
          <w:szCs w:val="28"/>
        </w:rPr>
      </w:pPr>
    </w:p>
    <w:p w:rsidR="00170133" w:rsidRPr="003B71C9" w:rsidRDefault="00A03847" w:rsidP="006E2F3C">
      <w:pPr>
        <w:widowControl/>
        <w:adjustRightInd w:val="0"/>
        <w:snapToGrid w:val="0"/>
        <w:spacing w:line="560" w:lineRule="exact"/>
        <w:jc w:val="center"/>
        <w:rPr>
          <w:b/>
          <w:color w:val="000000"/>
          <w:sz w:val="36"/>
          <w:szCs w:val="36"/>
        </w:rPr>
      </w:pPr>
      <w:proofErr w:type="gramStart"/>
      <w:r w:rsidRPr="00A03847">
        <w:rPr>
          <w:rFonts w:ascii="宋体" w:hAnsi="宋体" w:hint="eastAsia"/>
          <w:b/>
          <w:sz w:val="36"/>
          <w:szCs w:val="36"/>
        </w:rPr>
        <w:t>傅排先</w:t>
      </w:r>
      <w:r w:rsidR="00170133" w:rsidRPr="003B71C9">
        <w:rPr>
          <w:rFonts w:hint="eastAsia"/>
          <w:b/>
          <w:color w:val="000000"/>
          <w:sz w:val="36"/>
          <w:szCs w:val="36"/>
        </w:rPr>
        <w:t>同志</w:t>
      </w:r>
      <w:proofErr w:type="gramEnd"/>
      <w:r w:rsidR="00170133" w:rsidRPr="003B71C9">
        <w:rPr>
          <w:rFonts w:hint="eastAsia"/>
          <w:b/>
          <w:color w:val="000000"/>
          <w:sz w:val="36"/>
          <w:szCs w:val="36"/>
        </w:rPr>
        <w:t>事迹材料</w:t>
      </w:r>
    </w:p>
    <w:p w:rsidR="00170133" w:rsidRPr="00A03847" w:rsidRDefault="00170133" w:rsidP="006E2F3C">
      <w:pPr>
        <w:widowControl/>
        <w:adjustRightInd w:val="0"/>
        <w:snapToGrid w:val="0"/>
        <w:spacing w:line="560" w:lineRule="exact"/>
        <w:ind w:firstLineChars="200" w:firstLine="562"/>
        <w:rPr>
          <w:rFonts w:ascii="仿宋_GB2312" w:eastAsia="仿宋_GB2312" w:hAnsi="仿宋"/>
          <w:b/>
          <w:sz w:val="28"/>
          <w:szCs w:val="28"/>
        </w:rPr>
      </w:pPr>
    </w:p>
    <w:p w:rsidR="007678BB" w:rsidRPr="00A03847" w:rsidRDefault="00A03847" w:rsidP="006E2F3C">
      <w:pPr>
        <w:spacing w:beforeLines="50" w:before="156" w:afterLines="50" w:after="156" w:line="560" w:lineRule="exact"/>
        <w:ind w:firstLineChars="200" w:firstLine="560"/>
        <w:rPr>
          <w:rFonts w:ascii="仿宋_GB2312" w:eastAsia="仿宋_GB2312" w:hAnsi="楷体"/>
          <w:sz w:val="28"/>
          <w:szCs w:val="28"/>
        </w:rPr>
      </w:pPr>
      <w:proofErr w:type="gramStart"/>
      <w:r w:rsidRPr="00A03847">
        <w:rPr>
          <w:rFonts w:ascii="仿宋_GB2312" w:eastAsia="仿宋_GB2312" w:hAnsi="楷体" w:hint="eastAsia"/>
          <w:sz w:val="28"/>
          <w:szCs w:val="28"/>
        </w:rPr>
        <w:t>傅排先</w:t>
      </w:r>
      <w:r>
        <w:rPr>
          <w:rFonts w:ascii="仿宋_GB2312" w:eastAsia="仿宋_GB2312" w:hAnsi="楷体" w:hint="eastAsia"/>
          <w:sz w:val="28"/>
          <w:szCs w:val="28"/>
        </w:rPr>
        <w:t>同志</w:t>
      </w:r>
      <w:proofErr w:type="gramEnd"/>
      <w:r w:rsidRPr="00A03847">
        <w:rPr>
          <w:rFonts w:ascii="仿宋_GB2312" w:eastAsia="仿宋_GB2312" w:hAnsi="楷体" w:hint="eastAsia"/>
          <w:sz w:val="28"/>
          <w:szCs w:val="28"/>
        </w:rPr>
        <w:t>在党的领导与关怀下</w:t>
      </w:r>
      <w:r>
        <w:rPr>
          <w:rFonts w:ascii="仿宋_GB2312" w:eastAsia="仿宋_GB2312" w:hAnsi="楷体" w:hint="eastAsia"/>
          <w:sz w:val="28"/>
          <w:szCs w:val="28"/>
        </w:rPr>
        <w:t>，</w:t>
      </w:r>
      <w:r w:rsidRPr="00A03847">
        <w:rPr>
          <w:rFonts w:ascii="仿宋_GB2312" w:eastAsia="仿宋_GB2312" w:hAnsi="楷体" w:hint="eastAsia"/>
          <w:sz w:val="28"/>
          <w:szCs w:val="28"/>
        </w:rPr>
        <w:t>时时刻刻严格要求自己，在思想上不断进取积极上进，在工作中时刻以严谨的科学态度要求自己，积极学习与落实党的各种方针政策。系统研究了偏析机理与稀土对轴承钢夹杂物以及组织性能的影响，提出夹杂物为A偏析的根源并形成偏析控制技术，形成高纯净均质稀土轴承钢制备技术。稀土轴承台架实验表明轴承平均寿命提升到471h，达到SKF3高档轴承的 1.8倍。纯净化控制、偏析控制技术等关键共性技术在中信特钢集团、西宁特钢等十几家企业获得很好的应用，显著提高了材料的成材率与合格率，五年内为企业累计节约或新增产值超过50亿元。在Nature Communications等国内外杂志上发表论文20余篇。授权专利51项，国际发明专利3项。获得2016湖北省科技进步二等奖，是2016科技</w:t>
      </w:r>
      <w:r w:rsidRPr="00A03847">
        <w:rPr>
          <w:rFonts w:ascii="仿宋_GB2312" w:eastAsia="仿宋_GB2312" w:hAnsi="楷体" w:hint="eastAsia"/>
          <w:sz w:val="28"/>
          <w:szCs w:val="28"/>
        </w:rPr>
        <w:lastRenderedPageBreak/>
        <w:t>部重点领域创新团队核心成员。2018年沈阳市高层次人才，青海省高端创新人才千人计划拔尖人才。</w:t>
      </w:r>
    </w:p>
    <w:sectPr w:rsidR="007678BB" w:rsidRPr="00A038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55" w:rsidRDefault="00684B55" w:rsidP="00644605">
      <w:r>
        <w:separator/>
      </w:r>
    </w:p>
  </w:endnote>
  <w:endnote w:type="continuationSeparator" w:id="0">
    <w:p w:rsidR="00684B55" w:rsidRDefault="00684B55" w:rsidP="0064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55" w:rsidRDefault="00684B55" w:rsidP="00644605">
      <w:r>
        <w:separator/>
      </w:r>
    </w:p>
  </w:footnote>
  <w:footnote w:type="continuationSeparator" w:id="0">
    <w:p w:rsidR="00684B55" w:rsidRDefault="00684B55" w:rsidP="00644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443"/>
    <w:multiLevelType w:val="hybridMultilevel"/>
    <w:tmpl w:val="07688110"/>
    <w:lvl w:ilvl="0" w:tplc="013A57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987D55"/>
    <w:multiLevelType w:val="hybridMultilevel"/>
    <w:tmpl w:val="901E6CFA"/>
    <w:lvl w:ilvl="0" w:tplc="4EB04FF2">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7344810"/>
    <w:multiLevelType w:val="hybridMultilevel"/>
    <w:tmpl w:val="E28217CC"/>
    <w:lvl w:ilvl="0" w:tplc="C5E474F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1BC21695"/>
    <w:multiLevelType w:val="hybridMultilevel"/>
    <w:tmpl w:val="5AC6C910"/>
    <w:lvl w:ilvl="0" w:tplc="2DE2B3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9AD"/>
    <w:multiLevelType w:val="hybridMultilevel"/>
    <w:tmpl w:val="1A963E72"/>
    <w:lvl w:ilvl="0" w:tplc="EBEC41EA">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68F3AAD"/>
    <w:multiLevelType w:val="hybridMultilevel"/>
    <w:tmpl w:val="2CE84062"/>
    <w:lvl w:ilvl="0" w:tplc="4BC4FE7A">
      <w:start w:val="3"/>
      <w:numFmt w:val="decimal"/>
      <w:lvlText w:val="%1."/>
      <w:lvlJc w:val="left"/>
      <w:pPr>
        <w:ind w:left="920" w:hanging="360"/>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81B1F63"/>
    <w:multiLevelType w:val="hybridMultilevel"/>
    <w:tmpl w:val="B1DA81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4F15F6"/>
    <w:multiLevelType w:val="hybridMultilevel"/>
    <w:tmpl w:val="4F32A6E6"/>
    <w:lvl w:ilvl="0" w:tplc="57A60216">
      <w:start w:val="1"/>
      <w:numFmt w:val="japaneseCounting"/>
      <w:lvlText w:val="%1、"/>
      <w:lvlJc w:val="left"/>
      <w:pPr>
        <w:ind w:left="1440" w:hanging="720"/>
      </w:pPr>
      <w:rPr>
        <w:rFonts w:ascii="宋体" w:hAnsi="宋体" w:hint="default"/>
        <w:b w:val="0"/>
        <w:color w:val="000000"/>
        <w:sz w:val="36"/>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2B30D1B"/>
    <w:multiLevelType w:val="hybridMultilevel"/>
    <w:tmpl w:val="F97CC34A"/>
    <w:lvl w:ilvl="0" w:tplc="656A15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D71FDC"/>
    <w:multiLevelType w:val="hybridMultilevel"/>
    <w:tmpl w:val="928ED7C4"/>
    <w:lvl w:ilvl="0" w:tplc="4554FDC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CDA6506"/>
    <w:multiLevelType w:val="hybridMultilevel"/>
    <w:tmpl w:val="6AC0B5A8"/>
    <w:lvl w:ilvl="0" w:tplc="5526F4D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3C30C8"/>
    <w:multiLevelType w:val="hybridMultilevel"/>
    <w:tmpl w:val="EEF4A71E"/>
    <w:lvl w:ilvl="0" w:tplc="F80466D2">
      <w:start w:val="1"/>
      <w:numFmt w:val="japaneseCounting"/>
      <w:lvlText w:val="%1、"/>
      <w:lvlJc w:val="left"/>
      <w:pPr>
        <w:ind w:left="1440" w:hanging="720"/>
      </w:pPr>
      <w:rPr>
        <w:rFonts w:ascii="宋体" w:hAnsi="宋体" w:hint="default"/>
        <w:b w:val="0"/>
        <w:color w:val="000000"/>
        <w:sz w:val="36"/>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3"/>
  </w:num>
  <w:num w:numId="7">
    <w:abstractNumId w:val="8"/>
  </w:num>
  <w:num w:numId="8">
    <w:abstractNumId w:val="11"/>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59B"/>
    <w:rsid w:val="0008235C"/>
    <w:rsid w:val="00170133"/>
    <w:rsid w:val="001C3F84"/>
    <w:rsid w:val="0020666E"/>
    <w:rsid w:val="002245DB"/>
    <w:rsid w:val="002315ED"/>
    <w:rsid w:val="00255E9D"/>
    <w:rsid w:val="002937E0"/>
    <w:rsid w:val="002B47C5"/>
    <w:rsid w:val="002D39F9"/>
    <w:rsid w:val="0036229B"/>
    <w:rsid w:val="003B71C9"/>
    <w:rsid w:val="003C1D38"/>
    <w:rsid w:val="003D64B1"/>
    <w:rsid w:val="0040137A"/>
    <w:rsid w:val="004055AF"/>
    <w:rsid w:val="00487B56"/>
    <w:rsid w:val="004C2444"/>
    <w:rsid w:val="005547C0"/>
    <w:rsid w:val="00564838"/>
    <w:rsid w:val="005C3CDC"/>
    <w:rsid w:val="005D017E"/>
    <w:rsid w:val="005F1D65"/>
    <w:rsid w:val="00602C4A"/>
    <w:rsid w:val="00644605"/>
    <w:rsid w:val="00644DC8"/>
    <w:rsid w:val="00684B55"/>
    <w:rsid w:val="00692038"/>
    <w:rsid w:val="006A4F15"/>
    <w:rsid w:val="006A6E42"/>
    <w:rsid w:val="006B24C0"/>
    <w:rsid w:val="006E2F3C"/>
    <w:rsid w:val="007678BB"/>
    <w:rsid w:val="00776639"/>
    <w:rsid w:val="00783740"/>
    <w:rsid w:val="00792138"/>
    <w:rsid w:val="007F0E10"/>
    <w:rsid w:val="008373AB"/>
    <w:rsid w:val="008B13D8"/>
    <w:rsid w:val="009166D4"/>
    <w:rsid w:val="00940CA8"/>
    <w:rsid w:val="00955FE4"/>
    <w:rsid w:val="0097259B"/>
    <w:rsid w:val="00991AAB"/>
    <w:rsid w:val="009D54A6"/>
    <w:rsid w:val="009F0FCF"/>
    <w:rsid w:val="00A03847"/>
    <w:rsid w:val="00A06203"/>
    <w:rsid w:val="00A93D02"/>
    <w:rsid w:val="00AA62B2"/>
    <w:rsid w:val="00AA7D5A"/>
    <w:rsid w:val="00AD33EF"/>
    <w:rsid w:val="00AD3528"/>
    <w:rsid w:val="00B23785"/>
    <w:rsid w:val="00B31CD7"/>
    <w:rsid w:val="00B56673"/>
    <w:rsid w:val="00B70710"/>
    <w:rsid w:val="00BB4970"/>
    <w:rsid w:val="00BC3E05"/>
    <w:rsid w:val="00C33D4F"/>
    <w:rsid w:val="00C56672"/>
    <w:rsid w:val="00CA7C81"/>
    <w:rsid w:val="00CB774F"/>
    <w:rsid w:val="00D04568"/>
    <w:rsid w:val="00D11A2D"/>
    <w:rsid w:val="00D70D35"/>
    <w:rsid w:val="00D76160"/>
    <w:rsid w:val="00DF4B73"/>
    <w:rsid w:val="00E50FC9"/>
    <w:rsid w:val="00EA29EF"/>
    <w:rsid w:val="00ED1A2C"/>
    <w:rsid w:val="00EE1163"/>
    <w:rsid w:val="00EF2E30"/>
    <w:rsid w:val="00EF6FB5"/>
    <w:rsid w:val="00F11199"/>
    <w:rsid w:val="00F4402E"/>
    <w:rsid w:val="00F52DAC"/>
    <w:rsid w:val="00F540CC"/>
    <w:rsid w:val="00F84746"/>
    <w:rsid w:val="00FB4432"/>
    <w:rsid w:val="00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7259B"/>
    <w:pPr>
      <w:ind w:firstLineChars="200" w:firstLine="420"/>
    </w:pPr>
    <w:rPr>
      <w:rFonts w:ascii="Calibri" w:hAnsi="Calibri"/>
      <w:szCs w:val="22"/>
    </w:rPr>
  </w:style>
  <w:style w:type="paragraph" w:styleId="a3">
    <w:name w:val="Plain Text"/>
    <w:basedOn w:val="a"/>
    <w:link w:val="Char"/>
    <w:rsid w:val="00D70D35"/>
    <w:rPr>
      <w:rFonts w:ascii="宋体" w:hAnsi="Courier New"/>
      <w:szCs w:val="21"/>
    </w:rPr>
  </w:style>
  <w:style w:type="character" w:customStyle="1" w:styleId="Char">
    <w:name w:val="纯文本 Char"/>
    <w:link w:val="a3"/>
    <w:rsid w:val="00D70D35"/>
    <w:rPr>
      <w:rFonts w:ascii="宋体" w:hAnsi="Courier New" w:cs="Courier New"/>
      <w:kern w:val="2"/>
      <w:sz w:val="21"/>
      <w:szCs w:val="21"/>
    </w:rPr>
  </w:style>
  <w:style w:type="paragraph" w:customStyle="1" w:styleId="10">
    <w:name w:val="列出段落1"/>
    <w:basedOn w:val="a"/>
    <w:qFormat/>
    <w:rsid w:val="00776639"/>
    <w:pPr>
      <w:ind w:firstLineChars="200" w:firstLine="420"/>
    </w:pPr>
    <w:rPr>
      <w:rFonts w:ascii="Calibri" w:hAnsi="Calibri"/>
      <w:szCs w:val="22"/>
    </w:rPr>
  </w:style>
  <w:style w:type="paragraph" w:styleId="a4">
    <w:name w:val="List Paragraph"/>
    <w:basedOn w:val="a"/>
    <w:uiPriority w:val="34"/>
    <w:qFormat/>
    <w:rsid w:val="00B31CD7"/>
    <w:pPr>
      <w:ind w:firstLineChars="200" w:firstLine="420"/>
    </w:pPr>
    <w:rPr>
      <w:rFonts w:ascii="Calibri" w:hAnsi="Calibri"/>
      <w:szCs w:val="22"/>
    </w:rPr>
  </w:style>
  <w:style w:type="paragraph" w:customStyle="1" w:styleId="p0">
    <w:name w:val="p0"/>
    <w:basedOn w:val="a"/>
    <w:rsid w:val="0008235C"/>
    <w:pPr>
      <w:widowControl/>
      <w:spacing w:before="100" w:beforeAutospacing="1" w:after="100" w:afterAutospacing="1"/>
      <w:jc w:val="left"/>
    </w:pPr>
    <w:rPr>
      <w:rFonts w:ascii="宋体" w:hAnsi="宋体" w:cs="宋体"/>
      <w:kern w:val="0"/>
      <w:sz w:val="24"/>
    </w:rPr>
  </w:style>
  <w:style w:type="paragraph" w:styleId="a5">
    <w:name w:val="header"/>
    <w:basedOn w:val="a"/>
    <w:link w:val="Char0"/>
    <w:rsid w:val="0064460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644605"/>
    <w:rPr>
      <w:kern w:val="2"/>
      <w:sz w:val="18"/>
      <w:szCs w:val="18"/>
    </w:rPr>
  </w:style>
  <w:style w:type="paragraph" w:styleId="a6">
    <w:name w:val="footer"/>
    <w:basedOn w:val="a"/>
    <w:link w:val="Char1"/>
    <w:rsid w:val="00644605"/>
    <w:pPr>
      <w:tabs>
        <w:tab w:val="center" w:pos="4153"/>
        <w:tab w:val="right" w:pos="8306"/>
      </w:tabs>
      <w:snapToGrid w:val="0"/>
      <w:jc w:val="left"/>
    </w:pPr>
    <w:rPr>
      <w:sz w:val="18"/>
      <w:szCs w:val="18"/>
    </w:rPr>
  </w:style>
  <w:style w:type="character" w:customStyle="1" w:styleId="Char1">
    <w:name w:val="页脚 Char"/>
    <w:link w:val="a6"/>
    <w:rsid w:val="00644605"/>
    <w:rPr>
      <w:kern w:val="2"/>
      <w:sz w:val="18"/>
      <w:szCs w:val="18"/>
    </w:rPr>
  </w:style>
  <w:style w:type="paragraph" w:styleId="a7">
    <w:name w:val="Normal (Web)"/>
    <w:basedOn w:val="a"/>
    <w:uiPriority w:val="99"/>
    <w:rsid w:val="00BC3E05"/>
    <w:pPr>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135">
      <w:bodyDiv w:val="1"/>
      <w:marLeft w:val="0"/>
      <w:marRight w:val="0"/>
      <w:marTop w:val="0"/>
      <w:marBottom w:val="0"/>
      <w:divBdr>
        <w:top w:val="none" w:sz="0" w:space="0" w:color="auto"/>
        <w:left w:val="none" w:sz="0" w:space="0" w:color="auto"/>
        <w:bottom w:val="none" w:sz="0" w:space="0" w:color="auto"/>
        <w:right w:val="none" w:sz="0" w:space="0" w:color="auto"/>
      </w:divBdr>
    </w:div>
    <w:div w:id="202518608">
      <w:bodyDiv w:val="1"/>
      <w:marLeft w:val="0"/>
      <w:marRight w:val="0"/>
      <w:marTop w:val="0"/>
      <w:marBottom w:val="0"/>
      <w:divBdr>
        <w:top w:val="none" w:sz="0" w:space="0" w:color="auto"/>
        <w:left w:val="none" w:sz="0" w:space="0" w:color="auto"/>
        <w:bottom w:val="none" w:sz="0" w:space="0" w:color="auto"/>
        <w:right w:val="none" w:sz="0" w:space="0" w:color="auto"/>
      </w:divBdr>
    </w:div>
    <w:div w:id="277958347">
      <w:bodyDiv w:val="1"/>
      <w:marLeft w:val="0"/>
      <w:marRight w:val="0"/>
      <w:marTop w:val="0"/>
      <w:marBottom w:val="0"/>
      <w:divBdr>
        <w:top w:val="none" w:sz="0" w:space="0" w:color="auto"/>
        <w:left w:val="none" w:sz="0" w:space="0" w:color="auto"/>
        <w:bottom w:val="none" w:sz="0" w:space="0" w:color="auto"/>
        <w:right w:val="none" w:sz="0" w:space="0" w:color="auto"/>
      </w:divBdr>
    </w:div>
    <w:div w:id="327638356">
      <w:bodyDiv w:val="1"/>
      <w:marLeft w:val="0"/>
      <w:marRight w:val="0"/>
      <w:marTop w:val="0"/>
      <w:marBottom w:val="0"/>
      <w:divBdr>
        <w:top w:val="none" w:sz="0" w:space="0" w:color="auto"/>
        <w:left w:val="none" w:sz="0" w:space="0" w:color="auto"/>
        <w:bottom w:val="none" w:sz="0" w:space="0" w:color="auto"/>
        <w:right w:val="none" w:sz="0" w:space="0" w:color="auto"/>
      </w:divBdr>
    </w:div>
    <w:div w:id="345057298">
      <w:bodyDiv w:val="1"/>
      <w:marLeft w:val="0"/>
      <w:marRight w:val="0"/>
      <w:marTop w:val="0"/>
      <w:marBottom w:val="0"/>
      <w:divBdr>
        <w:top w:val="none" w:sz="0" w:space="0" w:color="auto"/>
        <w:left w:val="none" w:sz="0" w:space="0" w:color="auto"/>
        <w:bottom w:val="none" w:sz="0" w:space="0" w:color="auto"/>
        <w:right w:val="none" w:sz="0" w:space="0" w:color="auto"/>
      </w:divBdr>
    </w:div>
    <w:div w:id="451553103">
      <w:bodyDiv w:val="1"/>
      <w:marLeft w:val="0"/>
      <w:marRight w:val="0"/>
      <w:marTop w:val="0"/>
      <w:marBottom w:val="0"/>
      <w:divBdr>
        <w:top w:val="none" w:sz="0" w:space="0" w:color="auto"/>
        <w:left w:val="none" w:sz="0" w:space="0" w:color="auto"/>
        <w:bottom w:val="none" w:sz="0" w:space="0" w:color="auto"/>
        <w:right w:val="none" w:sz="0" w:space="0" w:color="auto"/>
      </w:divBdr>
    </w:div>
    <w:div w:id="476993726">
      <w:bodyDiv w:val="1"/>
      <w:marLeft w:val="0"/>
      <w:marRight w:val="0"/>
      <w:marTop w:val="0"/>
      <w:marBottom w:val="0"/>
      <w:divBdr>
        <w:top w:val="none" w:sz="0" w:space="0" w:color="auto"/>
        <w:left w:val="none" w:sz="0" w:space="0" w:color="auto"/>
        <w:bottom w:val="none" w:sz="0" w:space="0" w:color="auto"/>
        <w:right w:val="none" w:sz="0" w:space="0" w:color="auto"/>
      </w:divBdr>
    </w:div>
    <w:div w:id="540483480">
      <w:bodyDiv w:val="1"/>
      <w:marLeft w:val="0"/>
      <w:marRight w:val="0"/>
      <w:marTop w:val="0"/>
      <w:marBottom w:val="0"/>
      <w:divBdr>
        <w:top w:val="none" w:sz="0" w:space="0" w:color="auto"/>
        <w:left w:val="none" w:sz="0" w:space="0" w:color="auto"/>
        <w:bottom w:val="none" w:sz="0" w:space="0" w:color="auto"/>
        <w:right w:val="none" w:sz="0" w:space="0" w:color="auto"/>
      </w:divBdr>
    </w:div>
    <w:div w:id="593243189">
      <w:bodyDiv w:val="1"/>
      <w:marLeft w:val="0"/>
      <w:marRight w:val="0"/>
      <w:marTop w:val="0"/>
      <w:marBottom w:val="0"/>
      <w:divBdr>
        <w:top w:val="none" w:sz="0" w:space="0" w:color="auto"/>
        <w:left w:val="none" w:sz="0" w:space="0" w:color="auto"/>
        <w:bottom w:val="none" w:sz="0" w:space="0" w:color="auto"/>
        <w:right w:val="none" w:sz="0" w:space="0" w:color="auto"/>
      </w:divBdr>
    </w:div>
    <w:div w:id="744300682">
      <w:bodyDiv w:val="1"/>
      <w:marLeft w:val="0"/>
      <w:marRight w:val="0"/>
      <w:marTop w:val="0"/>
      <w:marBottom w:val="0"/>
      <w:divBdr>
        <w:top w:val="none" w:sz="0" w:space="0" w:color="auto"/>
        <w:left w:val="none" w:sz="0" w:space="0" w:color="auto"/>
        <w:bottom w:val="none" w:sz="0" w:space="0" w:color="auto"/>
        <w:right w:val="none" w:sz="0" w:space="0" w:color="auto"/>
      </w:divBdr>
    </w:div>
    <w:div w:id="761335150">
      <w:bodyDiv w:val="1"/>
      <w:marLeft w:val="0"/>
      <w:marRight w:val="0"/>
      <w:marTop w:val="0"/>
      <w:marBottom w:val="0"/>
      <w:divBdr>
        <w:top w:val="none" w:sz="0" w:space="0" w:color="auto"/>
        <w:left w:val="none" w:sz="0" w:space="0" w:color="auto"/>
        <w:bottom w:val="none" w:sz="0" w:space="0" w:color="auto"/>
        <w:right w:val="none" w:sz="0" w:space="0" w:color="auto"/>
      </w:divBdr>
    </w:div>
    <w:div w:id="819542468">
      <w:bodyDiv w:val="1"/>
      <w:marLeft w:val="0"/>
      <w:marRight w:val="0"/>
      <w:marTop w:val="0"/>
      <w:marBottom w:val="0"/>
      <w:divBdr>
        <w:top w:val="none" w:sz="0" w:space="0" w:color="auto"/>
        <w:left w:val="none" w:sz="0" w:space="0" w:color="auto"/>
        <w:bottom w:val="none" w:sz="0" w:space="0" w:color="auto"/>
        <w:right w:val="none" w:sz="0" w:space="0" w:color="auto"/>
      </w:divBdr>
    </w:div>
    <w:div w:id="890770537">
      <w:bodyDiv w:val="1"/>
      <w:marLeft w:val="0"/>
      <w:marRight w:val="0"/>
      <w:marTop w:val="0"/>
      <w:marBottom w:val="0"/>
      <w:divBdr>
        <w:top w:val="none" w:sz="0" w:space="0" w:color="auto"/>
        <w:left w:val="none" w:sz="0" w:space="0" w:color="auto"/>
        <w:bottom w:val="none" w:sz="0" w:space="0" w:color="auto"/>
        <w:right w:val="none" w:sz="0" w:space="0" w:color="auto"/>
      </w:divBdr>
    </w:div>
    <w:div w:id="957223192">
      <w:bodyDiv w:val="1"/>
      <w:marLeft w:val="0"/>
      <w:marRight w:val="0"/>
      <w:marTop w:val="0"/>
      <w:marBottom w:val="0"/>
      <w:divBdr>
        <w:top w:val="none" w:sz="0" w:space="0" w:color="auto"/>
        <w:left w:val="none" w:sz="0" w:space="0" w:color="auto"/>
        <w:bottom w:val="none" w:sz="0" w:space="0" w:color="auto"/>
        <w:right w:val="none" w:sz="0" w:space="0" w:color="auto"/>
      </w:divBdr>
    </w:div>
    <w:div w:id="967474088">
      <w:bodyDiv w:val="1"/>
      <w:marLeft w:val="0"/>
      <w:marRight w:val="0"/>
      <w:marTop w:val="0"/>
      <w:marBottom w:val="0"/>
      <w:divBdr>
        <w:top w:val="none" w:sz="0" w:space="0" w:color="auto"/>
        <w:left w:val="none" w:sz="0" w:space="0" w:color="auto"/>
        <w:bottom w:val="none" w:sz="0" w:space="0" w:color="auto"/>
        <w:right w:val="none" w:sz="0" w:space="0" w:color="auto"/>
      </w:divBdr>
    </w:div>
    <w:div w:id="990717960">
      <w:bodyDiv w:val="1"/>
      <w:marLeft w:val="0"/>
      <w:marRight w:val="0"/>
      <w:marTop w:val="0"/>
      <w:marBottom w:val="0"/>
      <w:divBdr>
        <w:top w:val="none" w:sz="0" w:space="0" w:color="auto"/>
        <w:left w:val="none" w:sz="0" w:space="0" w:color="auto"/>
        <w:bottom w:val="none" w:sz="0" w:space="0" w:color="auto"/>
        <w:right w:val="none" w:sz="0" w:space="0" w:color="auto"/>
      </w:divBdr>
    </w:div>
    <w:div w:id="1239242840">
      <w:bodyDiv w:val="1"/>
      <w:marLeft w:val="0"/>
      <w:marRight w:val="0"/>
      <w:marTop w:val="0"/>
      <w:marBottom w:val="0"/>
      <w:divBdr>
        <w:top w:val="none" w:sz="0" w:space="0" w:color="auto"/>
        <w:left w:val="none" w:sz="0" w:space="0" w:color="auto"/>
        <w:bottom w:val="none" w:sz="0" w:space="0" w:color="auto"/>
        <w:right w:val="none" w:sz="0" w:space="0" w:color="auto"/>
      </w:divBdr>
    </w:div>
    <w:div w:id="1319458473">
      <w:bodyDiv w:val="1"/>
      <w:marLeft w:val="0"/>
      <w:marRight w:val="0"/>
      <w:marTop w:val="0"/>
      <w:marBottom w:val="0"/>
      <w:divBdr>
        <w:top w:val="none" w:sz="0" w:space="0" w:color="auto"/>
        <w:left w:val="none" w:sz="0" w:space="0" w:color="auto"/>
        <w:bottom w:val="none" w:sz="0" w:space="0" w:color="auto"/>
        <w:right w:val="none" w:sz="0" w:space="0" w:color="auto"/>
      </w:divBdr>
    </w:div>
    <w:div w:id="1600865407">
      <w:bodyDiv w:val="1"/>
      <w:marLeft w:val="0"/>
      <w:marRight w:val="0"/>
      <w:marTop w:val="0"/>
      <w:marBottom w:val="0"/>
      <w:divBdr>
        <w:top w:val="none" w:sz="0" w:space="0" w:color="auto"/>
        <w:left w:val="none" w:sz="0" w:space="0" w:color="auto"/>
        <w:bottom w:val="none" w:sz="0" w:space="0" w:color="auto"/>
        <w:right w:val="none" w:sz="0" w:space="0" w:color="auto"/>
      </w:divBdr>
    </w:div>
    <w:div w:id="1631477030">
      <w:bodyDiv w:val="1"/>
      <w:marLeft w:val="0"/>
      <w:marRight w:val="0"/>
      <w:marTop w:val="0"/>
      <w:marBottom w:val="0"/>
      <w:divBdr>
        <w:top w:val="none" w:sz="0" w:space="0" w:color="auto"/>
        <w:left w:val="none" w:sz="0" w:space="0" w:color="auto"/>
        <w:bottom w:val="none" w:sz="0" w:space="0" w:color="auto"/>
        <w:right w:val="none" w:sz="0" w:space="0" w:color="auto"/>
      </w:divBdr>
    </w:div>
    <w:div w:id="1647972784">
      <w:bodyDiv w:val="1"/>
      <w:marLeft w:val="0"/>
      <w:marRight w:val="0"/>
      <w:marTop w:val="0"/>
      <w:marBottom w:val="0"/>
      <w:divBdr>
        <w:top w:val="none" w:sz="0" w:space="0" w:color="auto"/>
        <w:left w:val="none" w:sz="0" w:space="0" w:color="auto"/>
        <w:bottom w:val="none" w:sz="0" w:space="0" w:color="auto"/>
        <w:right w:val="none" w:sz="0" w:space="0" w:color="auto"/>
      </w:divBdr>
    </w:div>
    <w:div w:id="1688091294">
      <w:bodyDiv w:val="1"/>
      <w:marLeft w:val="0"/>
      <w:marRight w:val="0"/>
      <w:marTop w:val="0"/>
      <w:marBottom w:val="0"/>
      <w:divBdr>
        <w:top w:val="none" w:sz="0" w:space="0" w:color="auto"/>
        <w:left w:val="none" w:sz="0" w:space="0" w:color="auto"/>
        <w:bottom w:val="none" w:sz="0" w:space="0" w:color="auto"/>
        <w:right w:val="none" w:sz="0" w:space="0" w:color="auto"/>
      </w:divBdr>
    </w:div>
    <w:div w:id="1719432769">
      <w:bodyDiv w:val="1"/>
      <w:marLeft w:val="0"/>
      <w:marRight w:val="0"/>
      <w:marTop w:val="0"/>
      <w:marBottom w:val="0"/>
      <w:divBdr>
        <w:top w:val="none" w:sz="0" w:space="0" w:color="auto"/>
        <w:left w:val="none" w:sz="0" w:space="0" w:color="auto"/>
        <w:bottom w:val="none" w:sz="0" w:space="0" w:color="auto"/>
        <w:right w:val="none" w:sz="0" w:space="0" w:color="auto"/>
      </w:divBdr>
    </w:div>
    <w:div w:id="1932272540">
      <w:bodyDiv w:val="1"/>
      <w:marLeft w:val="0"/>
      <w:marRight w:val="0"/>
      <w:marTop w:val="0"/>
      <w:marBottom w:val="0"/>
      <w:divBdr>
        <w:top w:val="none" w:sz="0" w:space="0" w:color="auto"/>
        <w:left w:val="none" w:sz="0" w:space="0" w:color="auto"/>
        <w:bottom w:val="none" w:sz="0" w:space="0" w:color="auto"/>
        <w:right w:val="none" w:sz="0" w:space="0" w:color="auto"/>
      </w:divBdr>
    </w:div>
    <w:div w:id="19688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836</Words>
  <Characters>4766</Characters>
  <Application>Microsoft Office Word</Application>
  <DocSecurity>0</DocSecurity>
  <Lines>39</Lines>
  <Paragraphs>11</Paragraphs>
  <ScaleCrop>false</ScaleCrop>
  <Company>Microsoft</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孙传武同志事迹材料</dc:title>
  <dc:creator>韩健</dc:creator>
  <cp:lastModifiedBy>韩健</cp:lastModifiedBy>
  <cp:revision>9</cp:revision>
  <dcterms:created xsi:type="dcterms:W3CDTF">2018-01-22T07:06:00Z</dcterms:created>
  <dcterms:modified xsi:type="dcterms:W3CDTF">2019-01-17T08:45:00Z</dcterms:modified>
</cp:coreProperties>
</file>