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AB7" w:rsidRDefault="00CB3AB7" w:rsidP="001B564E">
      <w:pPr>
        <w:spacing w:beforeLines="50" w:before="156" w:afterLines="50" w:after="156" w:line="360" w:lineRule="auto"/>
        <w:jc w:val="left"/>
        <w:rPr>
          <w:rFonts w:eastAsia="黑体"/>
          <w:b/>
          <w:sz w:val="28"/>
          <w:szCs w:val="28"/>
        </w:rPr>
      </w:pPr>
      <w:r w:rsidRPr="004139E3">
        <w:rPr>
          <w:rFonts w:eastAsia="黑体" w:hint="eastAsia"/>
          <w:b/>
          <w:sz w:val="28"/>
          <w:szCs w:val="28"/>
        </w:rPr>
        <w:t>附件</w:t>
      </w:r>
      <w:r w:rsidRPr="004139E3">
        <w:rPr>
          <w:rFonts w:eastAsia="黑体"/>
          <w:b/>
          <w:sz w:val="28"/>
          <w:szCs w:val="28"/>
        </w:rPr>
        <w:t>1</w:t>
      </w:r>
      <w:r w:rsidRPr="004139E3">
        <w:rPr>
          <w:rFonts w:eastAsia="黑体" w:hint="eastAsia"/>
          <w:b/>
          <w:sz w:val="28"/>
          <w:szCs w:val="28"/>
        </w:rPr>
        <w:t>：摘要样板</w:t>
      </w:r>
    </w:p>
    <w:p w:rsidR="004B7FE8" w:rsidRPr="001B564E" w:rsidRDefault="004B7FE8">
      <w:pPr>
        <w:spacing w:beforeLines="50" w:before="156" w:afterLines="50" w:after="156" w:line="360" w:lineRule="auto"/>
        <w:jc w:val="center"/>
        <w:rPr>
          <w:rFonts w:eastAsia="黑体"/>
          <w:b/>
          <w:i/>
          <w:sz w:val="28"/>
          <w:szCs w:val="28"/>
        </w:rPr>
      </w:pPr>
      <w:r w:rsidRPr="001B564E">
        <w:rPr>
          <w:rFonts w:eastAsia="黑体" w:hint="eastAsia"/>
          <w:b/>
          <w:i/>
          <w:color w:val="FF0000"/>
          <w:sz w:val="28"/>
          <w:szCs w:val="28"/>
        </w:rPr>
        <w:t>（请参照以下样板</w:t>
      </w:r>
      <w:r w:rsidR="00E816DA">
        <w:rPr>
          <w:rFonts w:eastAsia="黑体" w:hint="eastAsia"/>
          <w:b/>
          <w:i/>
          <w:color w:val="FF0000"/>
          <w:sz w:val="28"/>
          <w:szCs w:val="28"/>
        </w:rPr>
        <w:t>字体、字号和格式</w:t>
      </w:r>
      <w:r w:rsidRPr="001B564E">
        <w:rPr>
          <w:rFonts w:eastAsia="黑体" w:hint="eastAsia"/>
          <w:b/>
          <w:i/>
          <w:color w:val="FF0000"/>
          <w:sz w:val="28"/>
          <w:szCs w:val="28"/>
        </w:rPr>
        <w:t>纂写摘要）</w:t>
      </w:r>
    </w:p>
    <w:p w:rsidR="004261C4" w:rsidRPr="00595EBA" w:rsidRDefault="004261C4" w:rsidP="004261C4">
      <w:pPr>
        <w:spacing w:beforeLines="50" w:before="156" w:afterLines="50" w:after="156" w:line="360" w:lineRule="auto"/>
        <w:jc w:val="center"/>
        <w:rPr>
          <w:rFonts w:eastAsia="黑体"/>
          <w:b/>
          <w:sz w:val="32"/>
          <w:szCs w:val="32"/>
        </w:rPr>
      </w:pPr>
      <w:r w:rsidRPr="00595EBA">
        <w:rPr>
          <w:rFonts w:eastAsia="黑体"/>
          <w:b/>
          <w:sz w:val="32"/>
          <w:szCs w:val="32"/>
        </w:rPr>
        <w:t>CO</w:t>
      </w:r>
      <w:r w:rsidRPr="00595EBA">
        <w:rPr>
          <w:rFonts w:eastAsia="黑体"/>
          <w:b/>
          <w:sz w:val="32"/>
          <w:szCs w:val="32"/>
          <w:vertAlign w:val="subscript"/>
        </w:rPr>
        <w:t>2</w:t>
      </w:r>
      <w:r w:rsidRPr="00595EBA">
        <w:rPr>
          <w:rFonts w:eastAsia="黑体"/>
          <w:b/>
          <w:sz w:val="32"/>
          <w:szCs w:val="32"/>
        </w:rPr>
        <w:t>资源化</w:t>
      </w:r>
      <w:r w:rsidR="00EF7014">
        <w:rPr>
          <w:rFonts w:eastAsia="黑体" w:hint="eastAsia"/>
          <w:b/>
          <w:sz w:val="32"/>
          <w:szCs w:val="32"/>
        </w:rPr>
        <w:t>制备</w:t>
      </w:r>
      <w:r w:rsidRPr="00595EBA">
        <w:rPr>
          <w:rFonts w:eastAsia="黑体"/>
          <w:b/>
          <w:sz w:val="32"/>
          <w:szCs w:val="32"/>
        </w:rPr>
        <w:t>碳材料</w:t>
      </w:r>
      <w:r w:rsidR="00EF7014">
        <w:rPr>
          <w:rFonts w:eastAsia="黑体" w:hint="eastAsia"/>
          <w:b/>
          <w:sz w:val="32"/>
          <w:szCs w:val="32"/>
        </w:rPr>
        <w:t>及其</w:t>
      </w:r>
      <w:r w:rsidRPr="00595EBA">
        <w:rPr>
          <w:rFonts w:eastAsia="黑体"/>
          <w:b/>
          <w:sz w:val="32"/>
          <w:szCs w:val="32"/>
        </w:rPr>
        <w:t>对铅电极活化</w:t>
      </w:r>
      <w:r w:rsidR="00EF7014">
        <w:rPr>
          <w:rFonts w:eastAsia="黑体" w:hint="eastAsia"/>
          <w:b/>
          <w:sz w:val="32"/>
          <w:szCs w:val="32"/>
        </w:rPr>
        <w:t>研究</w:t>
      </w:r>
    </w:p>
    <w:p w:rsidR="008045F6" w:rsidRPr="00A85761" w:rsidRDefault="004261C4" w:rsidP="001B564E">
      <w:pPr>
        <w:jc w:val="center"/>
        <w:rPr>
          <w:rFonts w:eastAsia="仿宋_GB2312"/>
          <w:b/>
          <w:color w:val="FF0000"/>
          <w:sz w:val="28"/>
          <w:szCs w:val="28"/>
        </w:rPr>
      </w:pPr>
      <w:proofErr w:type="gramStart"/>
      <w:r w:rsidRPr="00595EBA">
        <w:rPr>
          <w:rFonts w:ascii="华文仿宋" w:eastAsia="华文仿宋" w:hAnsi="华文仿宋" w:hint="eastAsia"/>
          <w:b/>
          <w:sz w:val="24"/>
        </w:rPr>
        <w:t>宋宇桥</w:t>
      </w:r>
      <w:proofErr w:type="gramEnd"/>
      <w:r w:rsidRPr="00595EBA">
        <w:rPr>
          <w:rFonts w:ascii="华文仿宋" w:eastAsia="华文仿宋" w:hAnsi="华文仿宋" w:hint="eastAsia"/>
          <w:b/>
          <w:sz w:val="24"/>
          <w:vertAlign w:val="superscript"/>
        </w:rPr>
        <w:t>1</w:t>
      </w:r>
      <w:r w:rsidR="00595EBA">
        <w:rPr>
          <w:rFonts w:ascii="华文仿宋" w:eastAsia="华文仿宋" w:hAnsi="华文仿宋" w:hint="eastAsia"/>
          <w:b/>
          <w:sz w:val="24"/>
        </w:rPr>
        <w:t xml:space="preserve">, </w:t>
      </w:r>
      <w:r w:rsidRPr="00595EBA">
        <w:rPr>
          <w:rFonts w:ascii="华文仿宋" w:eastAsia="华文仿宋" w:hAnsi="华文仿宋" w:hint="eastAsia"/>
          <w:b/>
          <w:sz w:val="24"/>
        </w:rPr>
        <w:t>赵光金</w:t>
      </w:r>
      <w:r w:rsidR="00595EBA" w:rsidRPr="00595EBA">
        <w:rPr>
          <w:rFonts w:ascii="华文仿宋" w:eastAsia="华文仿宋" w:hAnsi="华文仿宋" w:hint="eastAsia"/>
          <w:b/>
          <w:sz w:val="24"/>
          <w:vertAlign w:val="superscript"/>
        </w:rPr>
        <w:t>2</w:t>
      </w:r>
      <w:r w:rsidR="00595EBA">
        <w:rPr>
          <w:rFonts w:ascii="华文仿宋" w:eastAsia="华文仿宋" w:hAnsi="华文仿宋" w:hint="eastAsia"/>
          <w:b/>
          <w:sz w:val="24"/>
        </w:rPr>
        <w:t xml:space="preserve">, </w:t>
      </w:r>
      <w:r w:rsidR="00595EBA" w:rsidRPr="00595EBA">
        <w:rPr>
          <w:rFonts w:ascii="华文仿宋" w:eastAsia="华文仿宋" w:hAnsi="华文仿宋" w:hint="eastAsia"/>
          <w:b/>
          <w:sz w:val="24"/>
        </w:rPr>
        <w:t>吴文龙</w:t>
      </w:r>
      <w:r w:rsidR="00595EBA">
        <w:rPr>
          <w:rFonts w:ascii="华文仿宋" w:eastAsia="华文仿宋" w:hAnsi="华文仿宋" w:hint="eastAsia"/>
          <w:b/>
          <w:sz w:val="24"/>
          <w:vertAlign w:val="superscript"/>
        </w:rPr>
        <w:t>1</w:t>
      </w:r>
      <w:r w:rsidR="00595EBA" w:rsidRPr="00595EBA">
        <w:rPr>
          <w:rFonts w:ascii="华文仿宋" w:eastAsia="华文仿宋" w:hAnsi="华文仿宋"/>
          <w:b/>
          <w:sz w:val="24"/>
          <w:vertAlign w:val="superscript"/>
        </w:rPr>
        <w:t>*</w:t>
      </w:r>
    </w:p>
    <w:p w:rsidR="008045F6" w:rsidRPr="00595EBA" w:rsidRDefault="00CD4D70" w:rsidP="001B564E">
      <w:pPr>
        <w:jc w:val="center"/>
        <w:rPr>
          <w:rFonts w:eastAsiaTheme="minorEastAsia"/>
          <w:color w:val="FF0000"/>
          <w:szCs w:val="21"/>
        </w:rPr>
      </w:pPr>
      <w:r w:rsidRPr="00595EBA">
        <w:rPr>
          <w:rFonts w:eastAsiaTheme="minorEastAsia"/>
          <w:szCs w:val="21"/>
          <w:vertAlign w:val="superscript"/>
        </w:rPr>
        <w:t>1</w:t>
      </w:r>
      <w:r w:rsidR="00595EBA" w:rsidRPr="00595EBA">
        <w:rPr>
          <w:rFonts w:eastAsiaTheme="minorEastAsia"/>
          <w:szCs w:val="21"/>
        </w:rPr>
        <w:t>武汉大学资源与环境科学学院</w:t>
      </w:r>
      <w:r w:rsidR="00595EBA">
        <w:rPr>
          <w:rFonts w:eastAsiaTheme="minorEastAsia" w:hint="eastAsia"/>
          <w:szCs w:val="21"/>
        </w:rPr>
        <w:t xml:space="preserve">, </w:t>
      </w:r>
      <w:r w:rsidR="00595EBA" w:rsidRPr="00595EBA">
        <w:rPr>
          <w:rFonts w:eastAsiaTheme="minorEastAsia"/>
          <w:szCs w:val="21"/>
        </w:rPr>
        <w:t>湖北</w:t>
      </w:r>
      <w:r w:rsidR="00595EBA" w:rsidRPr="00595EBA">
        <w:rPr>
          <w:rFonts w:eastAsiaTheme="minorEastAsia"/>
          <w:szCs w:val="21"/>
        </w:rPr>
        <w:t xml:space="preserve"> </w:t>
      </w:r>
      <w:r w:rsidR="00595EBA" w:rsidRPr="00595EBA">
        <w:rPr>
          <w:rFonts w:eastAsiaTheme="minorEastAsia"/>
          <w:szCs w:val="21"/>
        </w:rPr>
        <w:t>武汉</w:t>
      </w:r>
      <w:r w:rsidR="00595EBA" w:rsidRPr="00595EBA">
        <w:rPr>
          <w:rFonts w:eastAsiaTheme="minorEastAsia"/>
          <w:szCs w:val="21"/>
        </w:rPr>
        <w:t xml:space="preserve"> 430072</w:t>
      </w:r>
    </w:p>
    <w:p w:rsidR="00CD4D70" w:rsidRPr="00595EBA" w:rsidRDefault="00CD4D70" w:rsidP="001B564E">
      <w:pPr>
        <w:jc w:val="center"/>
        <w:rPr>
          <w:rFonts w:eastAsiaTheme="minorEastAsia"/>
          <w:color w:val="FF0000"/>
          <w:szCs w:val="21"/>
        </w:rPr>
      </w:pPr>
      <w:r w:rsidRPr="00595EBA">
        <w:rPr>
          <w:rFonts w:eastAsiaTheme="minorEastAsia"/>
          <w:szCs w:val="21"/>
          <w:vertAlign w:val="superscript"/>
        </w:rPr>
        <w:t>2</w:t>
      </w:r>
      <w:r w:rsidR="00595EBA" w:rsidRPr="00595EBA">
        <w:rPr>
          <w:rFonts w:eastAsiaTheme="minorEastAsia"/>
          <w:szCs w:val="21"/>
        </w:rPr>
        <w:t>江苏华富储能新技术股份有限公司</w:t>
      </w:r>
      <w:r w:rsidR="00595EBA">
        <w:rPr>
          <w:rFonts w:eastAsiaTheme="minorEastAsia" w:hint="eastAsia"/>
          <w:szCs w:val="21"/>
        </w:rPr>
        <w:t xml:space="preserve">, </w:t>
      </w:r>
      <w:r w:rsidR="00595EBA" w:rsidRPr="00595EBA">
        <w:rPr>
          <w:rFonts w:eastAsiaTheme="minorEastAsia"/>
          <w:szCs w:val="21"/>
        </w:rPr>
        <w:t>江苏</w:t>
      </w:r>
      <w:r w:rsidR="00595EBA" w:rsidRPr="00595EBA">
        <w:rPr>
          <w:rFonts w:eastAsiaTheme="minorEastAsia"/>
          <w:szCs w:val="21"/>
        </w:rPr>
        <w:t xml:space="preserve"> </w:t>
      </w:r>
      <w:r w:rsidR="00595EBA" w:rsidRPr="00595EBA">
        <w:rPr>
          <w:rFonts w:eastAsiaTheme="minorEastAsia"/>
          <w:szCs w:val="21"/>
        </w:rPr>
        <w:t>高邮</w:t>
      </w:r>
      <w:r w:rsidR="00595EBA" w:rsidRPr="00595EBA">
        <w:rPr>
          <w:rFonts w:eastAsiaTheme="minorEastAsia"/>
          <w:szCs w:val="21"/>
        </w:rPr>
        <w:t xml:space="preserve"> 225600</w:t>
      </w:r>
    </w:p>
    <w:p w:rsidR="008045F6" w:rsidRPr="00595EBA" w:rsidRDefault="00CD4D70" w:rsidP="001B564E">
      <w:pPr>
        <w:jc w:val="center"/>
        <w:rPr>
          <w:rFonts w:eastAsiaTheme="minorEastAsia"/>
          <w:szCs w:val="21"/>
          <w:lang w:val="fr-FR"/>
        </w:rPr>
      </w:pPr>
      <w:r w:rsidRPr="00595EBA">
        <w:rPr>
          <w:rFonts w:eastAsiaTheme="minorEastAsia"/>
          <w:szCs w:val="21"/>
          <w:lang w:val="fr-FR"/>
        </w:rPr>
        <w:t>*</w:t>
      </w:r>
      <w:r w:rsidR="008045F6" w:rsidRPr="00595EBA">
        <w:rPr>
          <w:rFonts w:eastAsiaTheme="minorEastAsia"/>
          <w:szCs w:val="21"/>
          <w:lang w:val="fr-FR"/>
        </w:rPr>
        <w:t xml:space="preserve">Email: </w:t>
      </w:r>
      <w:r w:rsidR="00EF7014">
        <w:rPr>
          <w:rFonts w:eastAsiaTheme="minorEastAsia" w:hint="eastAsia"/>
          <w:szCs w:val="21"/>
          <w:lang w:val="fr-FR"/>
        </w:rPr>
        <w:t>WLWU</w:t>
      </w:r>
      <w:r w:rsidR="008045F6" w:rsidRPr="00595EBA">
        <w:rPr>
          <w:rFonts w:eastAsiaTheme="minorEastAsia"/>
          <w:szCs w:val="21"/>
          <w:lang w:val="fr-FR"/>
        </w:rPr>
        <w:t>@</w:t>
      </w:r>
      <w:r w:rsidR="00595EBA">
        <w:rPr>
          <w:rFonts w:eastAsiaTheme="minorEastAsia" w:hint="eastAsia"/>
          <w:szCs w:val="21"/>
          <w:lang w:val="fr-FR"/>
        </w:rPr>
        <w:t>163.com</w:t>
      </w:r>
      <w:r w:rsidR="00595EBA" w:rsidRPr="00595EBA">
        <w:rPr>
          <w:rFonts w:eastAsiaTheme="minorEastAsia"/>
          <w:szCs w:val="21"/>
        </w:rPr>
        <w:t xml:space="preserve">, </w:t>
      </w:r>
      <w:r w:rsidR="00595EBA">
        <w:rPr>
          <w:rFonts w:eastAsiaTheme="minorEastAsia" w:hint="eastAsia"/>
          <w:szCs w:val="21"/>
        </w:rPr>
        <w:t xml:space="preserve">Tel: </w:t>
      </w:r>
      <w:r w:rsidR="00595EBA" w:rsidRPr="00595EBA">
        <w:rPr>
          <w:rFonts w:eastAsiaTheme="minorEastAsia"/>
          <w:szCs w:val="21"/>
        </w:rPr>
        <w:t>139</w:t>
      </w:r>
      <w:r w:rsidR="00EF7014">
        <w:rPr>
          <w:rFonts w:eastAsiaTheme="minorEastAsia" w:hint="eastAsia"/>
          <w:szCs w:val="21"/>
        </w:rPr>
        <w:t>05006899</w:t>
      </w:r>
    </w:p>
    <w:p w:rsidR="001A3376" w:rsidRDefault="00595EBA" w:rsidP="002508DF">
      <w:pPr>
        <w:autoSpaceDE w:val="0"/>
        <w:autoSpaceDN w:val="0"/>
        <w:spacing w:beforeLines="50" w:before="156" w:afterLines="50" w:after="156"/>
        <w:ind w:firstLineChars="200" w:firstLine="420"/>
        <w:rPr>
          <w:rFonts w:eastAsiaTheme="minorEastAsia"/>
          <w:szCs w:val="21"/>
        </w:rPr>
      </w:pPr>
      <w:r w:rsidRPr="00C15751">
        <w:rPr>
          <w:rFonts w:eastAsiaTheme="minorEastAsia"/>
          <w:szCs w:val="21"/>
        </w:rPr>
        <w:t>负极板硫酸盐化是铅酸蓄电池早期容量下降、提前失效的主要原因之一</w:t>
      </w:r>
      <w:r w:rsidR="00C15751" w:rsidRPr="00C15751">
        <w:rPr>
          <w:rFonts w:eastAsiaTheme="minorEastAsia"/>
          <w:szCs w:val="21"/>
        </w:rPr>
        <w:t>。</w:t>
      </w:r>
      <w:r w:rsidRPr="00C15751">
        <w:rPr>
          <w:rFonts w:eastAsiaTheme="minorEastAsia"/>
          <w:szCs w:val="21"/>
        </w:rPr>
        <w:t>利用碳材料制备活化剂加入电池电解液中，可有效减少或修复不可逆硫酸盐化现象</w:t>
      </w:r>
      <w:r w:rsidR="00C15751" w:rsidRPr="00C15751">
        <w:rPr>
          <w:rFonts w:eastAsiaTheme="minorEastAsia"/>
          <w:szCs w:val="21"/>
        </w:rPr>
        <w:t>。</w:t>
      </w:r>
    </w:p>
    <w:p w:rsidR="008045F6" w:rsidRDefault="00595EBA" w:rsidP="002508DF">
      <w:pPr>
        <w:autoSpaceDE w:val="0"/>
        <w:autoSpaceDN w:val="0"/>
        <w:spacing w:beforeLines="50" w:before="156" w:afterLines="50" w:after="156"/>
        <w:ind w:firstLineChars="200" w:firstLine="420"/>
        <w:rPr>
          <w:rFonts w:eastAsiaTheme="minorEastAsia"/>
          <w:szCs w:val="21"/>
        </w:rPr>
      </w:pPr>
      <w:r w:rsidRPr="00C15751">
        <w:rPr>
          <w:rFonts w:eastAsiaTheme="minorEastAsia"/>
          <w:szCs w:val="21"/>
        </w:rPr>
        <w:t>本文研究了一种新型高导电纳米碳材料</w:t>
      </w:r>
      <w:r w:rsidRPr="00C15751">
        <w:rPr>
          <w:rFonts w:eastAsiaTheme="minorEastAsia"/>
          <w:szCs w:val="21"/>
        </w:rPr>
        <w:t>—CO</w:t>
      </w:r>
      <w:r w:rsidRPr="00C15751">
        <w:rPr>
          <w:rFonts w:eastAsiaTheme="minorEastAsia"/>
          <w:szCs w:val="21"/>
          <w:vertAlign w:val="subscript"/>
        </w:rPr>
        <w:t>2</w:t>
      </w:r>
      <w:r w:rsidRPr="00C15751">
        <w:rPr>
          <w:rFonts w:eastAsiaTheme="minorEastAsia"/>
          <w:szCs w:val="21"/>
        </w:rPr>
        <w:t>高温</w:t>
      </w:r>
      <w:bookmarkStart w:id="0" w:name="_GoBack"/>
      <w:bookmarkEnd w:id="0"/>
      <w:r w:rsidRPr="00C15751">
        <w:rPr>
          <w:rFonts w:eastAsiaTheme="minorEastAsia"/>
          <w:szCs w:val="21"/>
        </w:rPr>
        <w:t>熔盐电化学转化制备碳粉，对硫酸</w:t>
      </w:r>
      <w:proofErr w:type="gramStart"/>
      <w:r w:rsidRPr="00C15751">
        <w:rPr>
          <w:rFonts w:eastAsiaTheme="minorEastAsia"/>
          <w:szCs w:val="21"/>
        </w:rPr>
        <w:t>盐化铅盘电极</w:t>
      </w:r>
      <w:proofErr w:type="gramEnd"/>
      <w:r w:rsidRPr="00C15751">
        <w:rPr>
          <w:rFonts w:eastAsiaTheme="minorEastAsia"/>
          <w:szCs w:val="21"/>
        </w:rPr>
        <w:t>的活化效果</w:t>
      </w:r>
      <w:r w:rsidR="00C15751" w:rsidRPr="00C15751">
        <w:rPr>
          <w:rFonts w:eastAsiaTheme="minorEastAsia"/>
          <w:szCs w:val="21"/>
        </w:rPr>
        <w:t>。</w:t>
      </w:r>
      <w:r w:rsidR="00EF41DA">
        <w:rPr>
          <w:rFonts w:hint="eastAsia"/>
          <w:szCs w:val="21"/>
        </w:rPr>
        <w:t>图</w:t>
      </w:r>
      <w:r w:rsidR="00EF41DA">
        <w:rPr>
          <w:rFonts w:hint="eastAsia"/>
          <w:szCs w:val="21"/>
        </w:rPr>
        <w:t>1</w:t>
      </w:r>
      <w:r w:rsidR="00EF41DA">
        <w:rPr>
          <w:rFonts w:hint="eastAsia"/>
          <w:szCs w:val="21"/>
        </w:rPr>
        <w:t>为</w:t>
      </w:r>
      <w:r w:rsidR="00EF41DA" w:rsidRPr="00FB0A6E">
        <w:rPr>
          <w:rFonts w:hint="eastAsia"/>
          <w:szCs w:val="21"/>
        </w:rPr>
        <w:t>铅电极在无</w:t>
      </w:r>
      <w:r w:rsidR="00EF41DA" w:rsidRPr="00FB0A6E">
        <w:rPr>
          <w:rFonts w:hint="eastAsia"/>
          <w:szCs w:val="21"/>
        </w:rPr>
        <w:t>(A)</w:t>
      </w:r>
      <w:r w:rsidR="00EF41DA" w:rsidRPr="00FB0A6E">
        <w:rPr>
          <w:rFonts w:hint="eastAsia"/>
          <w:szCs w:val="21"/>
        </w:rPr>
        <w:t>和有</w:t>
      </w:r>
      <w:r w:rsidR="00EF41DA" w:rsidRPr="00FB0A6E">
        <w:rPr>
          <w:rFonts w:hint="eastAsia"/>
          <w:szCs w:val="21"/>
        </w:rPr>
        <w:t>(B)</w:t>
      </w:r>
      <w:r w:rsidR="00EF41DA" w:rsidRPr="00FB0A6E">
        <w:rPr>
          <w:rFonts w:hint="eastAsia"/>
          <w:szCs w:val="21"/>
        </w:rPr>
        <w:t>碳粉活化剂的硫酸溶液中氧化和还原反应的界面过程示意图</w:t>
      </w:r>
      <w:r w:rsidR="00EF41DA">
        <w:rPr>
          <w:rFonts w:eastAsiaTheme="minorEastAsia" w:hint="eastAsia"/>
          <w:szCs w:val="21"/>
        </w:rPr>
        <w:t>。</w:t>
      </w:r>
      <w:r w:rsidR="008149F8">
        <w:rPr>
          <w:rFonts w:eastAsiaTheme="minorEastAsia"/>
          <w:szCs w:val="21"/>
        </w:rPr>
        <w:t>结果</w:t>
      </w:r>
      <w:r w:rsidR="008149F8">
        <w:rPr>
          <w:rFonts w:eastAsiaTheme="minorEastAsia" w:hint="eastAsia"/>
          <w:szCs w:val="21"/>
        </w:rPr>
        <w:t>表明</w:t>
      </w:r>
      <w:r w:rsidR="00EF41DA" w:rsidRPr="00C15751">
        <w:rPr>
          <w:rFonts w:eastAsiaTheme="minorEastAsia"/>
          <w:szCs w:val="21"/>
        </w:rPr>
        <w:t>，</w:t>
      </w:r>
      <w:r w:rsidR="00EF41DA" w:rsidRPr="009B49BD">
        <w:rPr>
          <w:rFonts w:eastAsiaTheme="minorEastAsia" w:hint="eastAsia"/>
          <w:szCs w:val="21"/>
        </w:rPr>
        <w:t>吸附碳颗粒可阻碍大颗粒硫酸铅的形成和累积，对电极起到活化作用</w:t>
      </w:r>
      <w:r w:rsidR="00EF41DA">
        <w:rPr>
          <w:rFonts w:eastAsiaTheme="minorEastAsia" w:hint="eastAsia"/>
          <w:szCs w:val="21"/>
        </w:rPr>
        <w:t>。</w:t>
      </w:r>
      <w:r w:rsidR="00EF41DA" w:rsidRPr="009B49BD">
        <w:rPr>
          <w:rFonts w:eastAsiaTheme="minorEastAsia" w:hint="eastAsia"/>
          <w:szCs w:val="21"/>
        </w:rPr>
        <w:t>当然，过多的碳材料</w:t>
      </w:r>
      <w:r w:rsidR="00EF41DA">
        <w:rPr>
          <w:rFonts w:eastAsiaTheme="minorEastAsia" w:hint="eastAsia"/>
          <w:szCs w:val="21"/>
        </w:rPr>
        <w:t>会</w:t>
      </w:r>
      <w:r w:rsidR="00EF41DA" w:rsidRPr="009B49BD">
        <w:rPr>
          <w:rFonts w:eastAsiaTheme="minorEastAsia" w:hint="eastAsia"/>
          <w:szCs w:val="21"/>
        </w:rPr>
        <w:t>堵塞孔道，导致电解液无法在孔隙内快速传输而降低反应速率，</w:t>
      </w:r>
      <w:r w:rsidR="00EF41DA">
        <w:rPr>
          <w:rFonts w:eastAsiaTheme="minorEastAsia" w:hint="eastAsia"/>
          <w:szCs w:val="21"/>
        </w:rPr>
        <w:t>从而</w:t>
      </w:r>
      <w:r w:rsidR="00EF41DA" w:rsidRPr="009B49BD">
        <w:rPr>
          <w:rFonts w:eastAsiaTheme="minorEastAsia" w:hint="eastAsia"/>
          <w:szCs w:val="21"/>
        </w:rPr>
        <w:t>降低碳材料的有效利用率</w:t>
      </w:r>
      <w:r w:rsidR="00EF41DA">
        <w:rPr>
          <w:rFonts w:eastAsiaTheme="minorEastAsia" w:hint="eastAsia"/>
          <w:szCs w:val="21"/>
        </w:rPr>
        <w:t>。</w:t>
      </w:r>
      <w:r w:rsidR="00EF41DA">
        <w:rPr>
          <w:rFonts w:eastAsiaTheme="minorEastAsia" w:hint="eastAsia"/>
          <w:szCs w:val="21"/>
        </w:rPr>
        <w:t>因此，</w:t>
      </w:r>
      <w:r w:rsidR="00EF41DA" w:rsidRPr="009B49BD">
        <w:rPr>
          <w:rFonts w:eastAsiaTheme="minorEastAsia" w:hint="eastAsia"/>
          <w:szCs w:val="21"/>
        </w:rPr>
        <w:t>适宜比例的碳材料活化剂加入电池后能有效控制硫酸盐晶体粒径，延长电池的使用寿命</w:t>
      </w:r>
      <w:r w:rsidR="00EF41DA">
        <w:rPr>
          <w:rFonts w:eastAsiaTheme="minorEastAsia" w:hint="eastAsia"/>
          <w:szCs w:val="21"/>
        </w:rPr>
        <w:t>。</w:t>
      </w:r>
      <w:r w:rsidR="008149F8">
        <w:rPr>
          <w:rFonts w:eastAsiaTheme="minorEastAsia" w:hint="eastAsia"/>
          <w:szCs w:val="21"/>
        </w:rPr>
        <w:t>此外，</w:t>
      </w:r>
      <w:r w:rsidRPr="00C15751">
        <w:rPr>
          <w:rFonts w:eastAsiaTheme="minorEastAsia"/>
          <w:szCs w:val="21"/>
        </w:rPr>
        <w:t>新型碳粉</w:t>
      </w:r>
      <w:proofErr w:type="gramStart"/>
      <w:r w:rsidRPr="00C15751">
        <w:rPr>
          <w:rFonts w:eastAsiaTheme="minorEastAsia"/>
          <w:szCs w:val="21"/>
        </w:rPr>
        <w:t>对于铅盘电极</w:t>
      </w:r>
      <w:proofErr w:type="gramEnd"/>
      <w:r w:rsidRPr="00C15751">
        <w:rPr>
          <w:rFonts w:eastAsiaTheme="minorEastAsia"/>
          <w:szCs w:val="21"/>
        </w:rPr>
        <w:t>电量和电流效率的提升效果比乙炔黑和</w:t>
      </w:r>
      <w:proofErr w:type="gramStart"/>
      <w:r w:rsidRPr="00C15751">
        <w:rPr>
          <w:rFonts w:eastAsiaTheme="minorEastAsia"/>
          <w:szCs w:val="21"/>
        </w:rPr>
        <w:t>碳纳米</w:t>
      </w:r>
      <w:proofErr w:type="gramEnd"/>
      <w:r w:rsidRPr="00C15751">
        <w:rPr>
          <w:rFonts w:eastAsiaTheme="minorEastAsia"/>
          <w:szCs w:val="21"/>
        </w:rPr>
        <w:t>管更显著，在一定浓度范围内</w:t>
      </w:r>
      <w:proofErr w:type="gramStart"/>
      <w:r w:rsidRPr="00C15751">
        <w:rPr>
          <w:rFonts w:eastAsiaTheme="minorEastAsia"/>
          <w:szCs w:val="21"/>
        </w:rPr>
        <w:t>对析氢无</w:t>
      </w:r>
      <w:proofErr w:type="gramEnd"/>
      <w:r w:rsidRPr="00C15751">
        <w:rPr>
          <w:rFonts w:eastAsiaTheme="minorEastAsia"/>
          <w:szCs w:val="21"/>
        </w:rPr>
        <w:t>影响，碳粉的存在提高了电极活性物质间的导电性，并可在其表面吸附富集铅离子和提供还原位点，从而促进硫酸铅的溶解、抑制大颗粒硫酸盐晶体的产生，表明</w:t>
      </w:r>
      <w:r w:rsidRPr="00C15751">
        <w:rPr>
          <w:rFonts w:eastAsiaTheme="minorEastAsia"/>
          <w:szCs w:val="21"/>
        </w:rPr>
        <w:t>CO</w:t>
      </w:r>
      <w:r w:rsidRPr="00C15751">
        <w:rPr>
          <w:rFonts w:eastAsiaTheme="minorEastAsia"/>
          <w:szCs w:val="21"/>
          <w:vertAlign w:val="subscript"/>
        </w:rPr>
        <w:t>2</w:t>
      </w:r>
      <w:r w:rsidRPr="00C15751">
        <w:rPr>
          <w:rFonts w:eastAsiaTheme="minorEastAsia"/>
          <w:szCs w:val="21"/>
        </w:rPr>
        <w:t>高温熔盐资源化转化制备的碳粉作为一种新的铅蓄电池碳材料活化剂具有较好的发展潜力</w:t>
      </w:r>
      <w:r w:rsidR="00C15751" w:rsidRPr="00C15751">
        <w:rPr>
          <w:rFonts w:eastAsiaTheme="minorEastAsia"/>
          <w:szCs w:val="21"/>
        </w:rPr>
        <w:t>。</w:t>
      </w:r>
    </w:p>
    <w:p w:rsidR="00897547" w:rsidRDefault="00FB0A6E" w:rsidP="00B23F51">
      <w:pPr>
        <w:autoSpaceDE w:val="0"/>
        <w:autoSpaceDN w:val="0"/>
        <w:spacing w:line="300" w:lineRule="auto"/>
        <w:jc w:val="center"/>
        <w:rPr>
          <w:sz w:val="24"/>
        </w:rPr>
      </w:pPr>
      <w:r>
        <w:rPr>
          <w:noProof/>
        </w:rPr>
        <w:drawing>
          <wp:inline distT="0" distB="0" distL="0" distR="0" wp14:anchorId="5E586D15" wp14:editId="7187540A">
            <wp:extent cx="5108158" cy="1980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08158" cy="1980000"/>
                    </a:xfrm>
                    <a:prstGeom prst="rect">
                      <a:avLst/>
                    </a:prstGeom>
                  </pic:spPr>
                </pic:pic>
              </a:graphicData>
            </a:graphic>
          </wp:inline>
        </w:drawing>
      </w:r>
    </w:p>
    <w:p w:rsidR="00FB0A6E" w:rsidRPr="001B564E" w:rsidRDefault="001A3376" w:rsidP="001B564E">
      <w:pPr>
        <w:autoSpaceDE w:val="0"/>
        <w:autoSpaceDN w:val="0"/>
        <w:jc w:val="center"/>
        <w:rPr>
          <w:szCs w:val="21"/>
        </w:rPr>
      </w:pPr>
      <w:r w:rsidRPr="001B564E">
        <w:rPr>
          <w:rFonts w:hint="eastAsia"/>
          <w:b/>
          <w:szCs w:val="21"/>
        </w:rPr>
        <w:t>图</w:t>
      </w:r>
      <w:r w:rsidRPr="001B564E">
        <w:rPr>
          <w:b/>
          <w:szCs w:val="21"/>
        </w:rPr>
        <w:t xml:space="preserve">1 </w:t>
      </w:r>
      <w:r w:rsidR="00FB0A6E" w:rsidRPr="00FB0A6E">
        <w:rPr>
          <w:rFonts w:hint="eastAsia"/>
          <w:szCs w:val="21"/>
        </w:rPr>
        <w:t>铅电极在无</w:t>
      </w:r>
      <w:r w:rsidR="00FB0A6E" w:rsidRPr="00FB0A6E">
        <w:rPr>
          <w:rFonts w:hint="eastAsia"/>
          <w:szCs w:val="21"/>
        </w:rPr>
        <w:t>(A)</w:t>
      </w:r>
      <w:r w:rsidR="00FB0A6E" w:rsidRPr="00FB0A6E">
        <w:rPr>
          <w:rFonts w:hint="eastAsia"/>
          <w:szCs w:val="21"/>
        </w:rPr>
        <w:t>和有</w:t>
      </w:r>
      <w:r w:rsidR="00FB0A6E" w:rsidRPr="00FB0A6E">
        <w:rPr>
          <w:rFonts w:hint="eastAsia"/>
          <w:szCs w:val="21"/>
        </w:rPr>
        <w:t>(B)</w:t>
      </w:r>
      <w:r w:rsidR="00FB0A6E" w:rsidRPr="00FB0A6E">
        <w:rPr>
          <w:rFonts w:hint="eastAsia"/>
          <w:szCs w:val="21"/>
        </w:rPr>
        <w:t>碳粉活化剂的硫酸溶液中氧化和还原反应的界面过程示意图</w:t>
      </w:r>
    </w:p>
    <w:p w:rsidR="0003662A" w:rsidRDefault="0003662A" w:rsidP="00653FF3">
      <w:pPr>
        <w:pStyle w:val="07headings"/>
        <w:widowControl w:val="0"/>
        <w:autoSpaceDE w:val="0"/>
        <w:autoSpaceDN w:val="0"/>
        <w:spacing w:before="0" w:line="240" w:lineRule="auto"/>
        <w:ind w:left="211" w:hangingChars="100" w:hanging="211"/>
        <w:rPr>
          <w:rFonts w:eastAsiaTheme="minorEastAsia" w:hint="eastAsia"/>
          <w:kern w:val="2"/>
          <w:sz w:val="21"/>
          <w:szCs w:val="21"/>
          <w:lang w:eastAsia="zh-CN"/>
        </w:rPr>
      </w:pPr>
    </w:p>
    <w:p w:rsidR="00595EBA" w:rsidRDefault="00653FF3" w:rsidP="00653FF3">
      <w:pPr>
        <w:pStyle w:val="07headings"/>
        <w:widowControl w:val="0"/>
        <w:autoSpaceDE w:val="0"/>
        <w:autoSpaceDN w:val="0"/>
        <w:spacing w:before="0" w:line="240" w:lineRule="auto"/>
        <w:ind w:left="211" w:hangingChars="100" w:hanging="211"/>
        <w:rPr>
          <w:rFonts w:eastAsiaTheme="minorEastAsia"/>
          <w:kern w:val="2"/>
          <w:sz w:val="21"/>
          <w:szCs w:val="21"/>
          <w:lang w:eastAsia="zh-CN"/>
        </w:rPr>
      </w:pPr>
      <w:r w:rsidRPr="00653FF3">
        <w:rPr>
          <w:rFonts w:eastAsiaTheme="minorEastAsia" w:hint="eastAsia"/>
          <w:kern w:val="2"/>
          <w:sz w:val="21"/>
          <w:szCs w:val="21"/>
          <w:lang w:eastAsia="zh-CN"/>
        </w:rPr>
        <w:t>参考文献</w:t>
      </w:r>
    </w:p>
    <w:p w:rsidR="003111D5" w:rsidRPr="00EC0FF7" w:rsidRDefault="00653FF3" w:rsidP="001B564E">
      <w:pPr>
        <w:pStyle w:val="07headings"/>
        <w:widowControl w:val="0"/>
        <w:autoSpaceDE w:val="0"/>
        <w:autoSpaceDN w:val="0"/>
        <w:spacing w:before="0" w:line="240" w:lineRule="auto"/>
        <w:ind w:left="210" w:hangingChars="100" w:hanging="210"/>
        <w:jc w:val="both"/>
        <w:rPr>
          <w:rFonts w:eastAsia="楷体_GB2312"/>
          <w:bCs/>
          <w:color w:val="FF0000"/>
          <w:kern w:val="2"/>
          <w:sz w:val="40"/>
          <w:szCs w:val="21"/>
          <w:lang w:eastAsia="zh-CN"/>
        </w:rPr>
      </w:pPr>
      <w:r>
        <w:rPr>
          <w:rFonts w:eastAsia="楷体_GB2312" w:hint="eastAsia"/>
          <w:b w:val="0"/>
          <w:bCs/>
          <w:kern w:val="2"/>
          <w:sz w:val="21"/>
          <w:szCs w:val="21"/>
          <w:lang w:eastAsia="zh-CN"/>
        </w:rPr>
        <w:t>[</w:t>
      </w:r>
      <w:r w:rsidRPr="00191DE6">
        <w:rPr>
          <w:rFonts w:eastAsia="楷体_GB2312"/>
          <w:b w:val="0"/>
          <w:bCs/>
          <w:kern w:val="2"/>
          <w:sz w:val="21"/>
          <w:szCs w:val="21"/>
          <w:lang w:eastAsia="zh-CN"/>
        </w:rPr>
        <w:t>1</w:t>
      </w:r>
      <w:r>
        <w:rPr>
          <w:rFonts w:eastAsia="楷体_GB2312" w:hint="eastAsia"/>
          <w:b w:val="0"/>
          <w:bCs/>
          <w:kern w:val="2"/>
          <w:sz w:val="21"/>
          <w:szCs w:val="21"/>
          <w:lang w:eastAsia="zh-CN"/>
        </w:rPr>
        <w:t xml:space="preserve">] </w:t>
      </w:r>
      <w:r>
        <w:rPr>
          <w:rFonts w:hint="eastAsia"/>
          <w:b w:val="0"/>
          <w:sz w:val="21"/>
          <w:szCs w:val="21"/>
          <w:lang w:eastAsia="zh-CN"/>
        </w:rPr>
        <w:t xml:space="preserve">Zhang, S, Li, S, Zhou, W, </w:t>
      </w:r>
      <w:proofErr w:type="gramStart"/>
      <w:r>
        <w:rPr>
          <w:rFonts w:hint="eastAsia"/>
          <w:b w:val="0"/>
          <w:sz w:val="21"/>
          <w:szCs w:val="21"/>
          <w:lang w:eastAsia="zh-CN"/>
        </w:rPr>
        <w:t>et</w:t>
      </w:r>
      <w:proofErr w:type="gramEnd"/>
      <w:r>
        <w:rPr>
          <w:rFonts w:hint="eastAsia"/>
          <w:b w:val="0"/>
          <w:sz w:val="21"/>
          <w:szCs w:val="21"/>
          <w:lang w:eastAsia="zh-CN"/>
        </w:rPr>
        <w:t xml:space="preserve">. </w:t>
      </w:r>
      <w:proofErr w:type="gramStart"/>
      <w:r>
        <w:rPr>
          <w:b w:val="0"/>
          <w:sz w:val="21"/>
          <w:szCs w:val="21"/>
          <w:lang w:eastAsia="zh-CN"/>
        </w:rPr>
        <w:t>a</w:t>
      </w:r>
      <w:r>
        <w:rPr>
          <w:rFonts w:hint="eastAsia"/>
          <w:b w:val="0"/>
          <w:sz w:val="21"/>
          <w:szCs w:val="21"/>
          <w:lang w:eastAsia="zh-CN"/>
        </w:rPr>
        <w:t>l</w:t>
      </w:r>
      <w:proofErr w:type="gramEnd"/>
      <w:r>
        <w:rPr>
          <w:rFonts w:hint="eastAsia"/>
          <w:b w:val="0"/>
          <w:sz w:val="21"/>
          <w:szCs w:val="21"/>
          <w:lang w:eastAsia="zh-CN"/>
        </w:rPr>
        <w:t>.</w:t>
      </w:r>
      <w:r w:rsidRPr="00C56B94">
        <w:rPr>
          <w:rFonts w:hint="eastAsia"/>
          <w:b w:val="0"/>
          <w:i/>
          <w:sz w:val="21"/>
          <w:szCs w:val="21"/>
          <w:lang w:eastAsia="zh-CN"/>
        </w:rPr>
        <w:t xml:space="preserve"> Chem. Phys.</w:t>
      </w:r>
      <w:r>
        <w:rPr>
          <w:rFonts w:hint="eastAsia"/>
          <w:b w:val="0"/>
          <w:sz w:val="21"/>
          <w:szCs w:val="21"/>
          <w:lang w:eastAsia="zh-CN"/>
        </w:rPr>
        <w:t xml:space="preserve"> </w:t>
      </w:r>
      <w:r w:rsidRPr="00C56B94">
        <w:rPr>
          <w:rFonts w:hint="eastAsia"/>
          <w:sz w:val="21"/>
          <w:szCs w:val="21"/>
          <w:lang w:eastAsia="zh-CN"/>
        </w:rPr>
        <w:t>2011</w:t>
      </w:r>
      <w:r>
        <w:rPr>
          <w:rFonts w:hint="eastAsia"/>
          <w:b w:val="0"/>
          <w:sz w:val="21"/>
          <w:szCs w:val="21"/>
          <w:lang w:eastAsia="zh-CN"/>
        </w:rPr>
        <w:t xml:space="preserve">, </w:t>
      </w:r>
      <w:r w:rsidRPr="00C56B94">
        <w:rPr>
          <w:rFonts w:hint="eastAsia"/>
          <w:sz w:val="21"/>
          <w:szCs w:val="21"/>
          <w:lang w:eastAsia="zh-CN"/>
        </w:rPr>
        <w:t>135</w:t>
      </w:r>
      <w:r>
        <w:rPr>
          <w:rFonts w:hint="eastAsia"/>
          <w:b w:val="0"/>
          <w:sz w:val="21"/>
          <w:szCs w:val="21"/>
          <w:lang w:eastAsia="zh-CN"/>
        </w:rPr>
        <w:t>: 14304</w:t>
      </w:r>
    </w:p>
    <w:sectPr w:rsidR="003111D5" w:rsidRPr="00EC0FF7" w:rsidSect="003111D5">
      <w:footerReference w:type="default" r:id="rId10"/>
      <w:pgSz w:w="11906" w:h="16838" w:code="9"/>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31" w:rsidRDefault="00DB6131" w:rsidP="00FC2E12">
      <w:r>
        <w:separator/>
      </w:r>
    </w:p>
  </w:endnote>
  <w:endnote w:type="continuationSeparator" w:id="0">
    <w:p w:rsidR="00DB6131" w:rsidRDefault="00DB6131" w:rsidP="00FC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BF" w:rsidRDefault="00D076BF">
    <w:pPr>
      <w:pStyle w:val="aa"/>
      <w:jc w:val="center"/>
    </w:pPr>
  </w:p>
  <w:p w:rsidR="00D076BF" w:rsidRPr="006E61AD" w:rsidRDefault="00D076BF">
    <w:pPr>
      <w:pStyle w:val="aa"/>
      <w:jc w:val="center"/>
      <w:rPr>
        <w:color w:val="E36C0A"/>
      </w:rPr>
    </w:pPr>
  </w:p>
  <w:p w:rsidR="004078BD" w:rsidRDefault="004078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31" w:rsidRDefault="00DB6131" w:rsidP="00FC2E12">
      <w:r>
        <w:separator/>
      </w:r>
    </w:p>
  </w:footnote>
  <w:footnote w:type="continuationSeparator" w:id="0">
    <w:p w:rsidR="00DB6131" w:rsidRDefault="00DB6131" w:rsidP="00FC2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94C"/>
    <w:multiLevelType w:val="hybridMultilevel"/>
    <w:tmpl w:val="B3E27EEA"/>
    <w:lvl w:ilvl="0" w:tplc="3BC8CB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4E743D"/>
    <w:multiLevelType w:val="hybridMultilevel"/>
    <w:tmpl w:val="B35C3C7A"/>
    <w:lvl w:ilvl="0" w:tplc="962478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84959EC"/>
    <w:multiLevelType w:val="hybridMultilevel"/>
    <w:tmpl w:val="F5C88AE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86A26FF"/>
    <w:multiLevelType w:val="multilevel"/>
    <w:tmpl w:val="AF94672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1DD18E0"/>
    <w:multiLevelType w:val="hybridMultilevel"/>
    <w:tmpl w:val="AF94672E"/>
    <w:lvl w:ilvl="0" w:tplc="E970278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4862DD0"/>
    <w:multiLevelType w:val="hybridMultilevel"/>
    <w:tmpl w:val="E30A851E"/>
    <w:lvl w:ilvl="0" w:tplc="DBCCC24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4B541D"/>
    <w:multiLevelType w:val="hybridMultilevel"/>
    <w:tmpl w:val="0596C7C6"/>
    <w:lvl w:ilvl="0" w:tplc="6BAC19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D0E3E"/>
    <w:multiLevelType w:val="hybridMultilevel"/>
    <w:tmpl w:val="A6827C20"/>
    <w:lvl w:ilvl="0" w:tplc="446C3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5E60E71"/>
    <w:multiLevelType w:val="hybridMultilevel"/>
    <w:tmpl w:val="57F01DE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A4093A"/>
    <w:multiLevelType w:val="hybridMultilevel"/>
    <w:tmpl w:val="B2FE2A78"/>
    <w:lvl w:ilvl="0" w:tplc="FFFFFFFF">
      <w:start w:val="1"/>
      <w:numFmt w:val="decimal"/>
      <w:pStyle w:val="10references"/>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C2F0E13"/>
    <w:multiLevelType w:val="hybridMultilevel"/>
    <w:tmpl w:val="30441DEE"/>
    <w:lvl w:ilvl="0" w:tplc="7DCA1E4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DC2336"/>
    <w:multiLevelType w:val="hybridMultilevel"/>
    <w:tmpl w:val="23EECE62"/>
    <w:lvl w:ilvl="0" w:tplc="28B02E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1"/>
  </w:num>
  <w:num w:numId="3">
    <w:abstractNumId w:val="1"/>
  </w:num>
  <w:num w:numId="4">
    <w:abstractNumId w:val="9"/>
  </w:num>
  <w:num w:numId="5">
    <w:abstractNumId w:val="2"/>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12"/>
    <w:rsid w:val="00000627"/>
    <w:rsid w:val="00011F4F"/>
    <w:rsid w:val="00017893"/>
    <w:rsid w:val="0003662A"/>
    <w:rsid w:val="000376E0"/>
    <w:rsid w:val="00043638"/>
    <w:rsid w:val="00044C45"/>
    <w:rsid w:val="000456E2"/>
    <w:rsid w:val="00053D6D"/>
    <w:rsid w:val="000552A2"/>
    <w:rsid w:val="00064355"/>
    <w:rsid w:val="00066C5A"/>
    <w:rsid w:val="000776E5"/>
    <w:rsid w:val="000C6C0E"/>
    <w:rsid w:val="000D15AC"/>
    <w:rsid w:val="000D26E8"/>
    <w:rsid w:val="00106D19"/>
    <w:rsid w:val="001147D0"/>
    <w:rsid w:val="001178B4"/>
    <w:rsid w:val="00122123"/>
    <w:rsid w:val="0014395B"/>
    <w:rsid w:val="00150FF1"/>
    <w:rsid w:val="00157084"/>
    <w:rsid w:val="001629C9"/>
    <w:rsid w:val="001647AD"/>
    <w:rsid w:val="0017266E"/>
    <w:rsid w:val="00175774"/>
    <w:rsid w:val="00191DE6"/>
    <w:rsid w:val="001937FB"/>
    <w:rsid w:val="001A0115"/>
    <w:rsid w:val="001A3376"/>
    <w:rsid w:val="001B5455"/>
    <w:rsid w:val="001B564E"/>
    <w:rsid w:val="001B624A"/>
    <w:rsid w:val="001C73BC"/>
    <w:rsid w:val="001F1243"/>
    <w:rsid w:val="00214F66"/>
    <w:rsid w:val="002325D6"/>
    <w:rsid w:val="00243CA9"/>
    <w:rsid w:val="00246F67"/>
    <w:rsid w:val="002508DF"/>
    <w:rsid w:val="00260052"/>
    <w:rsid w:val="00263896"/>
    <w:rsid w:val="00264D97"/>
    <w:rsid w:val="00293DC2"/>
    <w:rsid w:val="00294553"/>
    <w:rsid w:val="00296815"/>
    <w:rsid w:val="002A41DE"/>
    <w:rsid w:val="002A6DAA"/>
    <w:rsid w:val="002B2074"/>
    <w:rsid w:val="002C4D43"/>
    <w:rsid w:val="002F067D"/>
    <w:rsid w:val="003071D7"/>
    <w:rsid w:val="003111D5"/>
    <w:rsid w:val="0031226F"/>
    <w:rsid w:val="003451DB"/>
    <w:rsid w:val="00353ABE"/>
    <w:rsid w:val="003578DF"/>
    <w:rsid w:val="00382E67"/>
    <w:rsid w:val="003A29FB"/>
    <w:rsid w:val="003B5FDA"/>
    <w:rsid w:val="003D267F"/>
    <w:rsid w:val="003D727C"/>
    <w:rsid w:val="003E3AF0"/>
    <w:rsid w:val="003F233A"/>
    <w:rsid w:val="003F2D6C"/>
    <w:rsid w:val="003F5B55"/>
    <w:rsid w:val="004078BD"/>
    <w:rsid w:val="00412668"/>
    <w:rsid w:val="004139E3"/>
    <w:rsid w:val="0041427B"/>
    <w:rsid w:val="004261C4"/>
    <w:rsid w:val="00433A93"/>
    <w:rsid w:val="00440B53"/>
    <w:rsid w:val="00453728"/>
    <w:rsid w:val="0046224D"/>
    <w:rsid w:val="00464C89"/>
    <w:rsid w:val="0047168A"/>
    <w:rsid w:val="00476D70"/>
    <w:rsid w:val="00484F23"/>
    <w:rsid w:val="00486407"/>
    <w:rsid w:val="0049528E"/>
    <w:rsid w:val="004B7FE8"/>
    <w:rsid w:val="004C03ED"/>
    <w:rsid w:val="004D45C6"/>
    <w:rsid w:val="004D4701"/>
    <w:rsid w:val="004E42ED"/>
    <w:rsid w:val="004E5999"/>
    <w:rsid w:val="004F0B15"/>
    <w:rsid w:val="005037B6"/>
    <w:rsid w:val="005052E6"/>
    <w:rsid w:val="0051313D"/>
    <w:rsid w:val="00520290"/>
    <w:rsid w:val="00531924"/>
    <w:rsid w:val="005337BC"/>
    <w:rsid w:val="00536F05"/>
    <w:rsid w:val="005449C3"/>
    <w:rsid w:val="0054783D"/>
    <w:rsid w:val="00562ED7"/>
    <w:rsid w:val="00565352"/>
    <w:rsid w:val="00575F71"/>
    <w:rsid w:val="00595EBA"/>
    <w:rsid w:val="005A39DB"/>
    <w:rsid w:val="005A71EF"/>
    <w:rsid w:val="005A75DF"/>
    <w:rsid w:val="005D7FAD"/>
    <w:rsid w:val="005F0C96"/>
    <w:rsid w:val="00606543"/>
    <w:rsid w:val="006066E0"/>
    <w:rsid w:val="006070F0"/>
    <w:rsid w:val="00614884"/>
    <w:rsid w:val="0062478A"/>
    <w:rsid w:val="00653674"/>
    <w:rsid w:val="00653FF3"/>
    <w:rsid w:val="006667C9"/>
    <w:rsid w:val="00677BE9"/>
    <w:rsid w:val="00682355"/>
    <w:rsid w:val="006A62A8"/>
    <w:rsid w:val="006C1760"/>
    <w:rsid w:val="006E61AD"/>
    <w:rsid w:val="006E65FD"/>
    <w:rsid w:val="00714607"/>
    <w:rsid w:val="00725135"/>
    <w:rsid w:val="00735806"/>
    <w:rsid w:val="00736B98"/>
    <w:rsid w:val="0076260F"/>
    <w:rsid w:val="007918AB"/>
    <w:rsid w:val="00795801"/>
    <w:rsid w:val="007A7683"/>
    <w:rsid w:val="007B119D"/>
    <w:rsid w:val="007C277B"/>
    <w:rsid w:val="007C4409"/>
    <w:rsid w:val="007E5FB8"/>
    <w:rsid w:val="0080101A"/>
    <w:rsid w:val="0080329F"/>
    <w:rsid w:val="008045F6"/>
    <w:rsid w:val="00805A40"/>
    <w:rsid w:val="008149F8"/>
    <w:rsid w:val="008238A9"/>
    <w:rsid w:val="0084232B"/>
    <w:rsid w:val="00860F5C"/>
    <w:rsid w:val="0089651F"/>
    <w:rsid w:val="00897547"/>
    <w:rsid w:val="008C6F75"/>
    <w:rsid w:val="008E5FC2"/>
    <w:rsid w:val="00927E6D"/>
    <w:rsid w:val="0096247B"/>
    <w:rsid w:val="00962F03"/>
    <w:rsid w:val="00963987"/>
    <w:rsid w:val="00981A8B"/>
    <w:rsid w:val="00990671"/>
    <w:rsid w:val="00990C6B"/>
    <w:rsid w:val="009B49BD"/>
    <w:rsid w:val="009B5D24"/>
    <w:rsid w:val="009C3AB9"/>
    <w:rsid w:val="009D004E"/>
    <w:rsid w:val="009D3ECD"/>
    <w:rsid w:val="00A0195F"/>
    <w:rsid w:val="00A02247"/>
    <w:rsid w:val="00A06BF3"/>
    <w:rsid w:val="00A101F9"/>
    <w:rsid w:val="00A21D14"/>
    <w:rsid w:val="00A32E30"/>
    <w:rsid w:val="00A457F4"/>
    <w:rsid w:val="00A5175D"/>
    <w:rsid w:val="00A6536A"/>
    <w:rsid w:val="00A661C5"/>
    <w:rsid w:val="00A71E1F"/>
    <w:rsid w:val="00A85761"/>
    <w:rsid w:val="00AA7A1C"/>
    <w:rsid w:val="00AC77CB"/>
    <w:rsid w:val="00AE6342"/>
    <w:rsid w:val="00B014FC"/>
    <w:rsid w:val="00B23F51"/>
    <w:rsid w:val="00B503A0"/>
    <w:rsid w:val="00B54CEE"/>
    <w:rsid w:val="00B55534"/>
    <w:rsid w:val="00BA7559"/>
    <w:rsid w:val="00BC6B98"/>
    <w:rsid w:val="00BD2069"/>
    <w:rsid w:val="00BD47B1"/>
    <w:rsid w:val="00BD542B"/>
    <w:rsid w:val="00BE6AB8"/>
    <w:rsid w:val="00C04D7F"/>
    <w:rsid w:val="00C14709"/>
    <w:rsid w:val="00C15751"/>
    <w:rsid w:val="00C26EBA"/>
    <w:rsid w:val="00C3323D"/>
    <w:rsid w:val="00C34865"/>
    <w:rsid w:val="00C3796F"/>
    <w:rsid w:val="00C5323C"/>
    <w:rsid w:val="00C56B94"/>
    <w:rsid w:val="00C64393"/>
    <w:rsid w:val="00C65B71"/>
    <w:rsid w:val="00C66E7E"/>
    <w:rsid w:val="00C9168C"/>
    <w:rsid w:val="00C92618"/>
    <w:rsid w:val="00C94D8F"/>
    <w:rsid w:val="00CA1EFF"/>
    <w:rsid w:val="00CA32B5"/>
    <w:rsid w:val="00CB3AB7"/>
    <w:rsid w:val="00CB591F"/>
    <w:rsid w:val="00CD4D70"/>
    <w:rsid w:val="00CE4065"/>
    <w:rsid w:val="00CE64AE"/>
    <w:rsid w:val="00D076BF"/>
    <w:rsid w:val="00D20167"/>
    <w:rsid w:val="00D21032"/>
    <w:rsid w:val="00D22D12"/>
    <w:rsid w:val="00D237C0"/>
    <w:rsid w:val="00D33835"/>
    <w:rsid w:val="00D4026C"/>
    <w:rsid w:val="00D53472"/>
    <w:rsid w:val="00D5368A"/>
    <w:rsid w:val="00D57B21"/>
    <w:rsid w:val="00D61343"/>
    <w:rsid w:val="00D756C4"/>
    <w:rsid w:val="00D91A6E"/>
    <w:rsid w:val="00D943CA"/>
    <w:rsid w:val="00DB3DDB"/>
    <w:rsid w:val="00DB6131"/>
    <w:rsid w:val="00DD26C0"/>
    <w:rsid w:val="00DE0E57"/>
    <w:rsid w:val="00DE4CFF"/>
    <w:rsid w:val="00DF6C54"/>
    <w:rsid w:val="00E16EE9"/>
    <w:rsid w:val="00E2389C"/>
    <w:rsid w:val="00E346DE"/>
    <w:rsid w:val="00E45E05"/>
    <w:rsid w:val="00E716A5"/>
    <w:rsid w:val="00E75B65"/>
    <w:rsid w:val="00E816DA"/>
    <w:rsid w:val="00E86987"/>
    <w:rsid w:val="00EB4DE0"/>
    <w:rsid w:val="00EB7578"/>
    <w:rsid w:val="00EC0FF7"/>
    <w:rsid w:val="00EC5644"/>
    <w:rsid w:val="00ED7A7D"/>
    <w:rsid w:val="00EE0E30"/>
    <w:rsid w:val="00EE10A2"/>
    <w:rsid w:val="00EF41DA"/>
    <w:rsid w:val="00EF7014"/>
    <w:rsid w:val="00F05706"/>
    <w:rsid w:val="00F33DB0"/>
    <w:rsid w:val="00F40532"/>
    <w:rsid w:val="00F50C7B"/>
    <w:rsid w:val="00F65FDF"/>
    <w:rsid w:val="00F7133F"/>
    <w:rsid w:val="00F748D4"/>
    <w:rsid w:val="00F7690E"/>
    <w:rsid w:val="00F95E7C"/>
    <w:rsid w:val="00FA1CF1"/>
    <w:rsid w:val="00FA6E84"/>
    <w:rsid w:val="00FB0A6E"/>
    <w:rsid w:val="00FB43D0"/>
    <w:rsid w:val="00FB78C7"/>
    <w:rsid w:val="00FC2E12"/>
    <w:rsid w:val="00FD2BEF"/>
    <w:rsid w:val="00FD2CFD"/>
    <w:rsid w:val="00FD68A7"/>
    <w:rsid w:val="00FE235D"/>
    <w:rsid w:val="00FF31DC"/>
    <w:rsid w:val="00FF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rsid w:val="00762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hint="eastAsia"/>
      <w:kern w:val="0"/>
      <w:sz w:val="20"/>
      <w:szCs w:val="20"/>
    </w:rPr>
  </w:style>
  <w:style w:type="character" w:customStyle="1" w:styleId="1">
    <w:name w:val="样式1"/>
    <w:basedOn w:val="a0"/>
    <w:rsid w:val="0076260F"/>
  </w:style>
  <w:style w:type="paragraph" w:customStyle="1" w:styleId="10references">
    <w:name w:val="10.references"/>
    <w:basedOn w:val="a"/>
    <w:autoRedefine/>
    <w:rsid w:val="0076260F"/>
    <w:pPr>
      <w:widowControl/>
      <w:numPr>
        <w:numId w:val="4"/>
      </w:numPr>
      <w:spacing w:line="480" w:lineRule="auto"/>
      <w:jc w:val="left"/>
    </w:pPr>
    <w:rPr>
      <w:kern w:val="0"/>
      <w:sz w:val="24"/>
      <w:lang w:eastAsia="en-US"/>
    </w:rPr>
  </w:style>
  <w:style w:type="paragraph" w:customStyle="1" w:styleId="08text">
    <w:name w:val="08.text"/>
    <w:basedOn w:val="a"/>
    <w:rsid w:val="0076260F"/>
    <w:pPr>
      <w:widowControl/>
      <w:spacing w:line="480" w:lineRule="auto"/>
      <w:jc w:val="left"/>
    </w:pPr>
    <w:rPr>
      <w:kern w:val="0"/>
      <w:sz w:val="24"/>
      <w:lang w:eastAsia="en-US"/>
    </w:rPr>
  </w:style>
  <w:style w:type="paragraph" w:customStyle="1" w:styleId="07headings">
    <w:name w:val="07.headings"/>
    <w:basedOn w:val="a"/>
    <w:rsid w:val="0076260F"/>
    <w:pPr>
      <w:widowControl/>
      <w:spacing w:before="280" w:line="480" w:lineRule="auto"/>
      <w:jc w:val="left"/>
    </w:pPr>
    <w:rPr>
      <w:b/>
      <w:kern w:val="0"/>
      <w:sz w:val="28"/>
      <w:lang w:eastAsia="en-US"/>
    </w:rPr>
  </w:style>
  <w:style w:type="paragraph" w:customStyle="1" w:styleId="09equations">
    <w:name w:val="09.equations"/>
    <w:basedOn w:val="a"/>
    <w:rsid w:val="0076260F"/>
    <w:pPr>
      <w:widowControl/>
      <w:spacing w:before="240" w:after="240" w:line="480" w:lineRule="auto"/>
      <w:jc w:val="center"/>
    </w:pPr>
    <w:rPr>
      <w:kern w:val="0"/>
      <w:sz w:val="24"/>
      <w:lang w:eastAsia="en-US"/>
    </w:rPr>
  </w:style>
  <w:style w:type="paragraph" w:customStyle="1" w:styleId="03address">
    <w:name w:val="03.address'"/>
    <w:basedOn w:val="a"/>
    <w:rsid w:val="0076260F"/>
    <w:pPr>
      <w:widowControl/>
      <w:spacing w:line="480" w:lineRule="auto"/>
      <w:jc w:val="center"/>
    </w:pPr>
    <w:rPr>
      <w:kern w:val="0"/>
      <w:sz w:val="24"/>
      <w:lang w:eastAsia="en-US"/>
    </w:rPr>
  </w:style>
  <w:style w:type="paragraph" w:styleId="a3">
    <w:name w:val="footnote text"/>
    <w:basedOn w:val="a"/>
    <w:semiHidden/>
    <w:rsid w:val="0076260F"/>
    <w:pPr>
      <w:snapToGrid w:val="0"/>
      <w:jc w:val="left"/>
    </w:pPr>
    <w:rPr>
      <w:sz w:val="18"/>
      <w:szCs w:val="18"/>
    </w:rPr>
  </w:style>
  <w:style w:type="character" w:styleId="a4">
    <w:name w:val="footnote reference"/>
    <w:semiHidden/>
    <w:rsid w:val="0076260F"/>
    <w:rPr>
      <w:vertAlign w:val="superscript"/>
    </w:rPr>
  </w:style>
  <w:style w:type="paragraph" w:styleId="a5">
    <w:name w:val="Normal (Web)"/>
    <w:basedOn w:val="a"/>
    <w:semiHidden/>
    <w:rsid w:val="0076260F"/>
    <w:pPr>
      <w:widowControl/>
      <w:spacing w:before="100" w:beforeAutospacing="1" w:after="100" w:afterAutospacing="1"/>
      <w:jc w:val="left"/>
    </w:pPr>
    <w:rPr>
      <w:rFonts w:ascii="宋体" w:hAnsi="宋体" w:cs="宋体"/>
      <w:kern w:val="0"/>
      <w:sz w:val="24"/>
    </w:rPr>
  </w:style>
  <w:style w:type="paragraph" w:customStyle="1" w:styleId="MCTableHead">
    <w:name w:val="MC Table Head"/>
    <w:basedOn w:val="a"/>
    <w:rsid w:val="0076260F"/>
    <w:pPr>
      <w:widowControl/>
      <w:spacing w:before="120" w:after="120"/>
      <w:jc w:val="center"/>
    </w:pPr>
    <w:rPr>
      <w:kern w:val="0"/>
      <w:sz w:val="16"/>
      <w:szCs w:val="20"/>
    </w:rPr>
  </w:style>
  <w:style w:type="paragraph" w:customStyle="1" w:styleId="MCReference">
    <w:name w:val="MC Reference"/>
    <w:basedOn w:val="a"/>
    <w:rsid w:val="0076260F"/>
    <w:pPr>
      <w:widowControl/>
      <w:jc w:val="left"/>
    </w:pPr>
    <w:rPr>
      <w:kern w:val="0"/>
      <w:sz w:val="16"/>
      <w:szCs w:val="20"/>
    </w:rPr>
  </w:style>
  <w:style w:type="paragraph" w:customStyle="1" w:styleId="MCBody">
    <w:name w:val="MC Body"/>
    <w:next w:val="a"/>
    <w:rsid w:val="0076260F"/>
    <w:pPr>
      <w:spacing w:before="120"/>
      <w:jc w:val="both"/>
    </w:pPr>
  </w:style>
  <w:style w:type="paragraph" w:customStyle="1" w:styleId="a6">
    <w:basedOn w:val="a"/>
    <w:next w:val="a7"/>
    <w:rsid w:val="0076260F"/>
    <w:pPr>
      <w:widowControl/>
      <w:spacing w:before="120"/>
    </w:pPr>
    <w:rPr>
      <w:kern w:val="0"/>
      <w:sz w:val="20"/>
      <w:szCs w:val="20"/>
    </w:rPr>
  </w:style>
  <w:style w:type="paragraph" w:styleId="a7">
    <w:name w:val="Body Text"/>
    <w:basedOn w:val="a"/>
    <w:semiHidden/>
    <w:rsid w:val="0076260F"/>
    <w:pPr>
      <w:spacing w:after="120"/>
    </w:pPr>
  </w:style>
  <w:style w:type="character" w:styleId="a8">
    <w:name w:val="Hyperlink"/>
    <w:semiHidden/>
    <w:rsid w:val="0076260F"/>
    <w:rPr>
      <w:color w:val="000FEE"/>
      <w:u w:val="single"/>
    </w:rPr>
  </w:style>
  <w:style w:type="paragraph" w:styleId="a9">
    <w:name w:val="header"/>
    <w:basedOn w:val="a"/>
    <w:link w:val="Char"/>
    <w:unhideWhenUsed/>
    <w:rsid w:val="00FC2E1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9"/>
    <w:rsid w:val="00FC2E12"/>
    <w:rPr>
      <w:kern w:val="2"/>
      <w:sz w:val="18"/>
      <w:szCs w:val="18"/>
    </w:rPr>
  </w:style>
  <w:style w:type="paragraph" w:styleId="aa">
    <w:name w:val="footer"/>
    <w:basedOn w:val="a"/>
    <w:link w:val="Char0"/>
    <w:uiPriority w:val="99"/>
    <w:unhideWhenUsed/>
    <w:rsid w:val="00FC2E12"/>
    <w:pPr>
      <w:tabs>
        <w:tab w:val="center" w:pos="4153"/>
        <w:tab w:val="right" w:pos="8306"/>
      </w:tabs>
      <w:snapToGrid w:val="0"/>
      <w:jc w:val="left"/>
    </w:pPr>
    <w:rPr>
      <w:sz w:val="18"/>
      <w:szCs w:val="18"/>
      <w:lang w:val="x-none" w:eastAsia="x-none"/>
    </w:rPr>
  </w:style>
  <w:style w:type="character" w:customStyle="1" w:styleId="Char0">
    <w:name w:val="页脚 Char"/>
    <w:link w:val="aa"/>
    <w:uiPriority w:val="99"/>
    <w:rsid w:val="00FC2E12"/>
    <w:rPr>
      <w:kern w:val="2"/>
      <w:sz w:val="18"/>
      <w:szCs w:val="18"/>
    </w:rPr>
  </w:style>
  <w:style w:type="paragraph" w:styleId="ab">
    <w:name w:val="Plain Text"/>
    <w:basedOn w:val="a"/>
    <w:rsid w:val="00F748D4"/>
    <w:pPr>
      <w:widowControl/>
      <w:jc w:val="left"/>
    </w:pPr>
    <w:rPr>
      <w:rFonts w:ascii="Courier New" w:hAnsi="Courier New" w:cs="Courier New"/>
      <w:kern w:val="0"/>
      <w:sz w:val="20"/>
      <w:szCs w:val="20"/>
      <w:lang w:val="en-AU" w:eastAsia="en-US"/>
    </w:rPr>
  </w:style>
  <w:style w:type="table" w:styleId="ac">
    <w:name w:val="Table Grid"/>
    <w:basedOn w:val="a1"/>
    <w:uiPriority w:val="59"/>
    <w:rsid w:val="00547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1"/>
    <w:uiPriority w:val="99"/>
    <w:semiHidden/>
    <w:unhideWhenUsed/>
    <w:rsid w:val="004078BD"/>
    <w:rPr>
      <w:sz w:val="18"/>
      <w:szCs w:val="18"/>
      <w:lang w:val="x-none" w:eastAsia="x-none"/>
    </w:rPr>
  </w:style>
  <w:style w:type="character" w:customStyle="1" w:styleId="Char1">
    <w:name w:val="批注框文本 Char"/>
    <w:link w:val="ad"/>
    <w:uiPriority w:val="99"/>
    <w:semiHidden/>
    <w:rsid w:val="004078BD"/>
    <w:rPr>
      <w:kern w:val="2"/>
      <w:sz w:val="18"/>
      <w:szCs w:val="18"/>
    </w:rPr>
  </w:style>
  <w:style w:type="table" w:customStyle="1" w:styleId="-11">
    <w:name w:val="浅色底纹 - 强调文字颜色 11"/>
    <w:basedOn w:val="a1"/>
    <w:uiPriority w:val="60"/>
    <w:rsid w:val="00595EBA"/>
    <w:rPr>
      <w:rFonts w:asciiTheme="minorHAnsi" w:eastAsiaTheme="minorEastAsia" w:hAnsiTheme="minorHAnsi" w:cstheme="minorBidi"/>
      <w:color w:val="365F91" w:themeColor="accent1" w:themeShade="BF"/>
      <w:kern w:val="2"/>
      <w:sz w:val="21"/>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e">
    <w:name w:val="annotation reference"/>
    <w:basedOn w:val="a0"/>
    <w:uiPriority w:val="99"/>
    <w:semiHidden/>
    <w:unhideWhenUsed/>
    <w:rsid w:val="00C15751"/>
    <w:rPr>
      <w:sz w:val="21"/>
      <w:szCs w:val="21"/>
    </w:rPr>
  </w:style>
  <w:style w:type="paragraph" w:styleId="af">
    <w:name w:val="annotation text"/>
    <w:basedOn w:val="a"/>
    <w:link w:val="Char2"/>
    <w:uiPriority w:val="99"/>
    <w:semiHidden/>
    <w:unhideWhenUsed/>
    <w:rsid w:val="00C15751"/>
    <w:pPr>
      <w:jc w:val="left"/>
    </w:pPr>
  </w:style>
  <w:style w:type="character" w:customStyle="1" w:styleId="Char2">
    <w:name w:val="批注文字 Char"/>
    <w:basedOn w:val="a0"/>
    <w:link w:val="af"/>
    <w:uiPriority w:val="99"/>
    <w:semiHidden/>
    <w:rsid w:val="00C15751"/>
    <w:rPr>
      <w:kern w:val="2"/>
      <w:sz w:val="21"/>
      <w:szCs w:val="24"/>
    </w:rPr>
  </w:style>
  <w:style w:type="paragraph" w:styleId="af0">
    <w:name w:val="annotation subject"/>
    <w:basedOn w:val="af"/>
    <w:next w:val="af"/>
    <w:link w:val="Char3"/>
    <w:uiPriority w:val="99"/>
    <w:semiHidden/>
    <w:unhideWhenUsed/>
    <w:rsid w:val="00C15751"/>
    <w:rPr>
      <w:b/>
      <w:bCs/>
    </w:rPr>
  </w:style>
  <w:style w:type="character" w:customStyle="1" w:styleId="Char3">
    <w:name w:val="批注主题 Char"/>
    <w:basedOn w:val="Char2"/>
    <w:link w:val="af0"/>
    <w:uiPriority w:val="99"/>
    <w:semiHidden/>
    <w:rsid w:val="00C15751"/>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rsid w:val="00762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hint="eastAsia"/>
      <w:kern w:val="0"/>
      <w:sz w:val="20"/>
      <w:szCs w:val="20"/>
    </w:rPr>
  </w:style>
  <w:style w:type="character" w:customStyle="1" w:styleId="1">
    <w:name w:val="样式1"/>
    <w:basedOn w:val="a0"/>
    <w:rsid w:val="0076260F"/>
  </w:style>
  <w:style w:type="paragraph" w:customStyle="1" w:styleId="10references">
    <w:name w:val="10.references"/>
    <w:basedOn w:val="a"/>
    <w:autoRedefine/>
    <w:rsid w:val="0076260F"/>
    <w:pPr>
      <w:widowControl/>
      <w:numPr>
        <w:numId w:val="4"/>
      </w:numPr>
      <w:spacing w:line="480" w:lineRule="auto"/>
      <w:jc w:val="left"/>
    </w:pPr>
    <w:rPr>
      <w:kern w:val="0"/>
      <w:sz w:val="24"/>
      <w:lang w:eastAsia="en-US"/>
    </w:rPr>
  </w:style>
  <w:style w:type="paragraph" w:customStyle="1" w:styleId="08text">
    <w:name w:val="08.text"/>
    <w:basedOn w:val="a"/>
    <w:rsid w:val="0076260F"/>
    <w:pPr>
      <w:widowControl/>
      <w:spacing w:line="480" w:lineRule="auto"/>
      <w:jc w:val="left"/>
    </w:pPr>
    <w:rPr>
      <w:kern w:val="0"/>
      <w:sz w:val="24"/>
      <w:lang w:eastAsia="en-US"/>
    </w:rPr>
  </w:style>
  <w:style w:type="paragraph" w:customStyle="1" w:styleId="07headings">
    <w:name w:val="07.headings"/>
    <w:basedOn w:val="a"/>
    <w:rsid w:val="0076260F"/>
    <w:pPr>
      <w:widowControl/>
      <w:spacing w:before="280" w:line="480" w:lineRule="auto"/>
      <w:jc w:val="left"/>
    </w:pPr>
    <w:rPr>
      <w:b/>
      <w:kern w:val="0"/>
      <w:sz w:val="28"/>
      <w:lang w:eastAsia="en-US"/>
    </w:rPr>
  </w:style>
  <w:style w:type="paragraph" w:customStyle="1" w:styleId="09equations">
    <w:name w:val="09.equations"/>
    <w:basedOn w:val="a"/>
    <w:rsid w:val="0076260F"/>
    <w:pPr>
      <w:widowControl/>
      <w:spacing w:before="240" w:after="240" w:line="480" w:lineRule="auto"/>
      <w:jc w:val="center"/>
    </w:pPr>
    <w:rPr>
      <w:kern w:val="0"/>
      <w:sz w:val="24"/>
      <w:lang w:eastAsia="en-US"/>
    </w:rPr>
  </w:style>
  <w:style w:type="paragraph" w:customStyle="1" w:styleId="03address">
    <w:name w:val="03.address'"/>
    <w:basedOn w:val="a"/>
    <w:rsid w:val="0076260F"/>
    <w:pPr>
      <w:widowControl/>
      <w:spacing w:line="480" w:lineRule="auto"/>
      <w:jc w:val="center"/>
    </w:pPr>
    <w:rPr>
      <w:kern w:val="0"/>
      <w:sz w:val="24"/>
      <w:lang w:eastAsia="en-US"/>
    </w:rPr>
  </w:style>
  <w:style w:type="paragraph" w:styleId="a3">
    <w:name w:val="footnote text"/>
    <w:basedOn w:val="a"/>
    <w:semiHidden/>
    <w:rsid w:val="0076260F"/>
    <w:pPr>
      <w:snapToGrid w:val="0"/>
      <w:jc w:val="left"/>
    </w:pPr>
    <w:rPr>
      <w:sz w:val="18"/>
      <w:szCs w:val="18"/>
    </w:rPr>
  </w:style>
  <w:style w:type="character" w:styleId="a4">
    <w:name w:val="footnote reference"/>
    <w:semiHidden/>
    <w:rsid w:val="0076260F"/>
    <w:rPr>
      <w:vertAlign w:val="superscript"/>
    </w:rPr>
  </w:style>
  <w:style w:type="paragraph" w:styleId="a5">
    <w:name w:val="Normal (Web)"/>
    <w:basedOn w:val="a"/>
    <w:semiHidden/>
    <w:rsid w:val="0076260F"/>
    <w:pPr>
      <w:widowControl/>
      <w:spacing w:before="100" w:beforeAutospacing="1" w:after="100" w:afterAutospacing="1"/>
      <w:jc w:val="left"/>
    </w:pPr>
    <w:rPr>
      <w:rFonts w:ascii="宋体" w:hAnsi="宋体" w:cs="宋体"/>
      <w:kern w:val="0"/>
      <w:sz w:val="24"/>
    </w:rPr>
  </w:style>
  <w:style w:type="paragraph" w:customStyle="1" w:styleId="MCTableHead">
    <w:name w:val="MC Table Head"/>
    <w:basedOn w:val="a"/>
    <w:rsid w:val="0076260F"/>
    <w:pPr>
      <w:widowControl/>
      <w:spacing w:before="120" w:after="120"/>
      <w:jc w:val="center"/>
    </w:pPr>
    <w:rPr>
      <w:kern w:val="0"/>
      <w:sz w:val="16"/>
      <w:szCs w:val="20"/>
    </w:rPr>
  </w:style>
  <w:style w:type="paragraph" w:customStyle="1" w:styleId="MCReference">
    <w:name w:val="MC Reference"/>
    <w:basedOn w:val="a"/>
    <w:rsid w:val="0076260F"/>
    <w:pPr>
      <w:widowControl/>
      <w:jc w:val="left"/>
    </w:pPr>
    <w:rPr>
      <w:kern w:val="0"/>
      <w:sz w:val="16"/>
      <w:szCs w:val="20"/>
    </w:rPr>
  </w:style>
  <w:style w:type="paragraph" w:customStyle="1" w:styleId="MCBody">
    <w:name w:val="MC Body"/>
    <w:next w:val="a"/>
    <w:rsid w:val="0076260F"/>
    <w:pPr>
      <w:spacing w:before="120"/>
      <w:jc w:val="both"/>
    </w:pPr>
  </w:style>
  <w:style w:type="paragraph" w:customStyle="1" w:styleId="a6">
    <w:basedOn w:val="a"/>
    <w:next w:val="a7"/>
    <w:rsid w:val="0076260F"/>
    <w:pPr>
      <w:widowControl/>
      <w:spacing w:before="120"/>
    </w:pPr>
    <w:rPr>
      <w:kern w:val="0"/>
      <w:sz w:val="20"/>
      <w:szCs w:val="20"/>
    </w:rPr>
  </w:style>
  <w:style w:type="paragraph" w:styleId="a7">
    <w:name w:val="Body Text"/>
    <w:basedOn w:val="a"/>
    <w:semiHidden/>
    <w:rsid w:val="0076260F"/>
    <w:pPr>
      <w:spacing w:after="120"/>
    </w:pPr>
  </w:style>
  <w:style w:type="character" w:styleId="a8">
    <w:name w:val="Hyperlink"/>
    <w:semiHidden/>
    <w:rsid w:val="0076260F"/>
    <w:rPr>
      <w:color w:val="000FEE"/>
      <w:u w:val="single"/>
    </w:rPr>
  </w:style>
  <w:style w:type="paragraph" w:styleId="a9">
    <w:name w:val="header"/>
    <w:basedOn w:val="a"/>
    <w:link w:val="Char"/>
    <w:unhideWhenUsed/>
    <w:rsid w:val="00FC2E1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9"/>
    <w:rsid w:val="00FC2E12"/>
    <w:rPr>
      <w:kern w:val="2"/>
      <w:sz w:val="18"/>
      <w:szCs w:val="18"/>
    </w:rPr>
  </w:style>
  <w:style w:type="paragraph" w:styleId="aa">
    <w:name w:val="footer"/>
    <w:basedOn w:val="a"/>
    <w:link w:val="Char0"/>
    <w:uiPriority w:val="99"/>
    <w:unhideWhenUsed/>
    <w:rsid w:val="00FC2E12"/>
    <w:pPr>
      <w:tabs>
        <w:tab w:val="center" w:pos="4153"/>
        <w:tab w:val="right" w:pos="8306"/>
      </w:tabs>
      <w:snapToGrid w:val="0"/>
      <w:jc w:val="left"/>
    </w:pPr>
    <w:rPr>
      <w:sz w:val="18"/>
      <w:szCs w:val="18"/>
      <w:lang w:val="x-none" w:eastAsia="x-none"/>
    </w:rPr>
  </w:style>
  <w:style w:type="character" w:customStyle="1" w:styleId="Char0">
    <w:name w:val="页脚 Char"/>
    <w:link w:val="aa"/>
    <w:uiPriority w:val="99"/>
    <w:rsid w:val="00FC2E12"/>
    <w:rPr>
      <w:kern w:val="2"/>
      <w:sz w:val="18"/>
      <w:szCs w:val="18"/>
    </w:rPr>
  </w:style>
  <w:style w:type="paragraph" w:styleId="ab">
    <w:name w:val="Plain Text"/>
    <w:basedOn w:val="a"/>
    <w:rsid w:val="00F748D4"/>
    <w:pPr>
      <w:widowControl/>
      <w:jc w:val="left"/>
    </w:pPr>
    <w:rPr>
      <w:rFonts w:ascii="Courier New" w:hAnsi="Courier New" w:cs="Courier New"/>
      <w:kern w:val="0"/>
      <w:sz w:val="20"/>
      <w:szCs w:val="20"/>
      <w:lang w:val="en-AU" w:eastAsia="en-US"/>
    </w:rPr>
  </w:style>
  <w:style w:type="table" w:styleId="ac">
    <w:name w:val="Table Grid"/>
    <w:basedOn w:val="a1"/>
    <w:uiPriority w:val="59"/>
    <w:rsid w:val="00547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1"/>
    <w:uiPriority w:val="99"/>
    <w:semiHidden/>
    <w:unhideWhenUsed/>
    <w:rsid w:val="004078BD"/>
    <w:rPr>
      <w:sz w:val="18"/>
      <w:szCs w:val="18"/>
      <w:lang w:val="x-none" w:eastAsia="x-none"/>
    </w:rPr>
  </w:style>
  <w:style w:type="character" w:customStyle="1" w:styleId="Char1">
    <w:name w:val="批注框文本 Char"/>
    <w:link w:val="ad"/>
    <w:uiPriority w:val="99"/>
    <w:semiHidden/>
    <w:rsid w:val="004078BD"/>
    <w:rPr>
      <w:kern w:val="2"/>
      <w:sz w:val="18"/>
      <w:szCs w:val="18"/>
    </w:rPr>
  </w:style>
  <w:style w:type="table" w:customStyle="1" w:styleId="-11">
    <w:name w:val="浅色底纹 - 强调文字颜色 11"/>
    <w:basedOn w:val="a1"/>
    <w:uiPriority w:val="60"/>
    <w:rsid w:val="00595EBA"/>
    <w:rPr>
      <w:rFonts w:asciiTheme="minorHAnsi" w:eastAsiaTheme="minorEastAsia" w:hAnsiTheme="minorHAnsi" w:cstheme="minorBidi"/>
      <w:color w:val="365F91" w:themeColor="accent1" w:themeShade="BF"/>
      <w:kern w:val="2"/>
      <w:sz w:val="21"/>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e">
    <w:name w:val="annotation reference"/>
    <w:basedOn w:val="a0"/>
    <w:uiPriority w:val="99"/>
    <w:semiHidden/>
    <w:unhideWhenUsed/>
    <w:rsid w:val="00C15751"/>
    <w:rPr>
      <w:sz w:val="21"/>
      <w:szCs w:val="21"/>
    </w:rPr>
  </w:style>
  <w:style w:type="paragraph" w:styleId="af">
    <w:name w:val="annotation text"/>
    <w:basedOn w:val="a"/>
    <w:link w:val="Char2"/>
    <w:uiPriority w:val="99"/>
    <w:semiHidden/>
    <w:unhideWhenUsed/>
    <w:rsid w:val="00C15751"/>
    <w:pPr>
      <w:jc w:val="left"/>
    </w:pPr>
  </w:style>
  <w:style w:type="character" w:customStyle="1" w:styleId="Char2">
    <w:name w:val="批注文字 Char"/>
    <w:basedOn w:val="a0"/>
    <w:link w:val="af"/>
    <w:uiPriority w:val="99"/>
    <w:semiHidden/>
    <w:rsid w:val="00C15751"/>
    <w:rPr>
      <w:kern w:val="2"/>
      <w:sz w:val="21"/>
      <w:szCs w:val="24"/>
    </w:rPr>
  </w:style>
  <w:style w:type="paragraph" w:styleId="af0">
    <w:name w:val="annotation subject"/>
    <w:basedOn w:val="af"/>
    <w:next w:val="af"/>
    <w:link w:val="Char3"/>
    <w:uiPriority w:val="99"/>
    <w:semiHidden/>
    <w:unhideWhenUsed/>
    <w:rsid w:val="00C15751"/>
    <w:rPr>
      <w:b/>
      <w:bCs/>
    </w:rPr>
  </w:style>
  <w:style w:type="character" w:customStyle="1" w:styleId="Char3">
    <w:name w:val="批注主题 Char"/>
    <w:basedOn w:val="Char2"/>
    <w:link w:val="af0"/>
    <w:uiPriority w:val="99"/>
    <w:semiHidden/>
    <w:rsid w:val="00C1575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1st-Abstract\31st-Abstract\&#20013;&#22269;&#21270;&#23398;&#20250;&#31532;31&#23626;&#23398;&#26415;&#24180;&#20250;&#35770;&#25991;&#65288;&#27169;&#26495;&#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4E784-A113-4888-A289-41BF714A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中国化学会第31届学术年会论文（模板）</Template>
  <TotalTime>137</TotalTime>
  <Pages>1</Pages>
  <Words>111</Words>
  <Characters>635</Characters>
  <Application>Microsoft Office Word</Application>
  <DocSecurity>0</DocSecurity>
  <Lines>5</Lines>
  <Paragraphs>1</Paragraphs>
  <ScaleCrop>false</ScaleCrop>
  <Company>P R C</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中文题目（3号黑体字，居中）</dc:title>
  <dc:creator>Windows User</dc:creator>
  <cp:lastModifiedBy>PC</cp:lastModifiedBy>
  <cp:revision>21</cp:revision>
  <cp:lastPrinted>2011-07-12T08:35:00Z</cp:lastPrinted>
  <dcterms:created xsi:type="dcterms:W3CDTF">2018-07-16T12:55:00Z</dcterms:created>
  <dcterms:modified xsi:type="dcterms:W3CDTF">2018-07-18T02:29:00Z</dcterms:modified>
</cp:coreProperties>
</file>